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05BAF" w14:textId="64D8D78E" w:rsidR="009F2EDF" w:rsidRPr="00720D47" w:rsidRDefault="00041292" w:rsidP="00720D47">
      <w:pPr>
        <w:pBdr>
          <w:bottom w:val="double" w:sz="4" w:space="1" w:color="auto"/>
        </w:pBdr>
        <w:spacing w:after="0" w:line="240" w:lineRule="auto"/>
        <w:ind w:left="2127" w:hanging="2127"/>
        <w:rPr>
          <w:rFonts w:ascii="Arial" w:hAnsi="Arial" w:cs="Arial"/>
          <w:b/>
          <w:szCs w:val="20"/>
        </w:rPr>
      </w:pPr>
      <w:r w:rsidRPr="00720D47">
        <w:rPr>
          <w:rFonts w:ascii="Arial" w:hAnsi="Arial" w:cs="Arial"/>
          <w:b/>
          <w:szCs w:val="20"/>
        </w:rPr>
        <w:t xml:space="preserve">NAZIV KORISNIKA: </w:t>
      </w:r>
      <w:r w:rsidR="00720D47" w:rsidRPr="00720D47">
        <w:rPr>
          <w:rFonts w:ascii="Arial" w:hAnsi="Arial" w:cs="Arial"/>
          <w:b/>
          <w:szCs w:val="20"/>
        </w:rPr>
        <w:t xml:space="preserve">012 </w:t>
      </w:r>
      <w:r w:rsidR="000B7D54" w:rsidRPr="00720D47">
        <w:rPr>
          <w:rFonts w:ascii="Arial" w:hAnsi="Arial" w:cs="Arial"/>
          <w:b/>
          <w:szCs w:val="20"/>
        </w:rPr>
        <w:t xml:space="preserve">UPRAVNI ODJEL ZA </w:t>
      </w:r>
      <w:r w:rsidR="004B21E1" w:rsidRPr="00720D47">
        <w:rPr>
          <w:rFonts w:ascii="Arial" w:hAnsi="Arial" w:cs="Arial"/>
          <w:b/>
          <w:szCs w:val="20"/>
        </w:rPr>
        <w:t>UPRAVLJANJE IMOVINOM I IMOVINSKO-PRAVNE</w:t>
      </w:r>
      <w:r w:rsidR="00956192" w:rsidRPr="00720D47">
        <w:rPr>
          <w:rFonts w:ascii="Arial" w:hAnsi="Arial" w:cs="Arial"/>
          <w:b/>
          <w:szCs w:val="20"/>
        </w:rPr>
        <w:t xml:space="preserve"> </w:t>
      </w:r>
      <w:r w:rsidR="004B21E1" w:rsidRPr="00720D47">
        <w:rPr>
          <w:rFonts w:ascii="Arial" w:hAnsi="Arial" w:cs="Arial"/>
          <w:b/>
          <w:szCs w:val="20"/>
        </w:rPr>
        <w:t>POSLOVE</w:t>
      </w:r>
    </w:p>
    <w:p w14:paraId="21AA0AAA" w14:textId="77777777" w:rsidR="009F2EDF" w:rsidRPr="00956192" w:rsidRDefault="009F2EDF" w:rsidP="009F2EDF">
      <w:pPr>
        <w:spacing w:after="0" w:line="240" w:lineRule="auto"/>
        <w:rPr>
          <w:rFonts w:ascii="Arial" w:hAnsi="Arial" w:cs="Arial"/>
          <w:b/>
          <w:sz w:val="20"/>
          <w:szCs w:val="20"/>
        </w:rPr>
      </w:pPr>
    </w:p>
    <w:p w14:paraId="1367D72E" w14:textId="77777777" w:rsidR="009F2EDF" w:rsidRPr="00956192" w:rsidRDefault="009F2EDF" w:rsidP="009F2EDF">
      <w:pPr>
        <w:spacing w:after="0" w:line="240" w:lineRule="auto"/>
        <w:rPr>
          <w:rFonts w:ascii="Arial" w:hAnsi="Arial" w:cs="Arial"/>
          <w:b/>
          <w:sz w:val="20"/>
          <w:szCs w:val="20"/>
        </w:rPr>
      </w:pPr>
    </w:p>
    <w:p w14:paraId="11B6B4C3" w14:textId="77777777" w:rsidR="00041292" w:rsidRPr="00956192" w:rsidRDefault="001E6D4E" w:rsidP="009F2EDF">
      <w:pPr>
        <w:spacing w:after="0" w:line="240" w:lineRule="auto"/>
        <w:rPr>
          <w:rFonts w:ascii="Arial" w:hAnsi="Arial" w:cs="Arial"/>
          <w:b/>
          <w:sz w:val="20"/>
          <w:szCs w:val="20"/>
        </w:rPr>
      </w:pPr>
      <w:r w:rsidRPr="00956192">
        <w:rPr>
          <w:rFonts w:ascii="Arial" w:hAnsi="Arial" w:cs="Arial"/>
          <w:b/>
          <w:sz w:val="20"/>
          <w:szCs w:val="20"/>
        </w:rPr>
        <w:t>SAŽETAK DJELOKRUGA RADA</w:t>
      </w:r>
      <w:r w:rsidR="00041292" w:rsidRPr="00956192">
        <w:rPr>
          <w:rFonts w:ascii="Arial" w:hAnsi="Arial" w:cs="Arial"/>
          <w:b/>
          <w:sz w:val="20"/>
          <w:szCs w:val="20"/>
        </w:rPr>
        <w:t>:</w:t>
      </w:r>
    </w:p>
    <w:p w14:paraId="29416765" w14:textId="77777777" w:rsidR="009F2EDF" w:rsidRPr="00956192" w:rsidRDefault="009F2EDF" w:rsidP="009F2EDF">
      <w:pPr>
        <w:spacing w:after="0" w:line="240" w:lineRule="auto"/>
        <w:rPr>
          <w:rFonts w:ascii="Arial" w:hAnsi="Arial" w:cs="Arial"/>
          <w:b/>
          <w:sz w:val="20"/>
          <w:szCs w:val="20"/>
        </w:rPr>
      </w:pPr>
    </w:p>
    <w:p w14:paraId="0D8FDCF9" w14:textId="77777777" w:rsidR="00BA22BE" w:rsidRPr="009B320E" w:rsidRDefault="00BA22BE" w:rsidP="00BA22BE">
      <w:pPr>
        <w:spacing w:after="0" w:line="240" w:lineRule="auto"/>
        <w:jc w:val="both"/>
        <w:rPr>
          <w:rFonts w:ascii="Arial" w:hAnsi="Arial" w:cs="Arial"/>
          <w:sz w:val="20"/>
          <w:szCs w:val="20"/>
        </w:rPr>
      </w:pPr>
      <w:r w:rsidRPr="009B320E">
        <w:rPr>
          <w:rFonts w:ascii="Arial" w:hAnsi="Arial" w:cs="Arial"/>
          <w:sz w:val="20"/>
          <w:szCs w:val="20"/>
        </w:rPr>
        <w:t>Upravni odjel za upravljanje imovinom i imovinsko-pravne poslove obavlja upravne i stručne poslove koji se odnose na poslove upravljanja imovinom, vođenje evidencije nekretnina Županije, poslove zaštite na radu i zaštite od požara, opće i pomoćno-tehničke poslove te povjerene poslove koji se odnose na izvlaštenje nekretnina, utvrđivanje prava na naknadu za imovinu oduzetu za vrijeme jugoslavenske komunističke vladavine, utvrđivanje statusa optantske imovine, rješavanje o statusnim pravima izbjeglica, prognanika i povratnika te o njihovu pravu na stambeno zbrinjavanje. Isto tako, u nadležnosti Odjela povjereni su poslovi upravljanja nekretninama u vlasništvu Republike Hrvatske, koji podrazumijevaju uređenje pravnih odnosa, izradu geodetskih elaborata, tekuće i investicijsko održavanje te razne druge postupke kojima se izravno i/ili neizravno utječe na državnu imovinu, sve sukladno Zakonu o upravljanju nekretninama i pokretninama u vlasništvu Republike Hrvatske ("Narodne novine" br. 155/23).</w:t>
      </w:r>
    </w:p>
    <w:p w14:paraId="5A1A957A" w14:textId="234DCD97" w:rsidR="00FD57AD" w:rsidRDefault="00BA22BE" w:rsidP="00BA22BE">
      <w:pPr>
        <w:spacing w:after="0" w:line="240" w:lineRule="auto"/>
        <w:jc w:val="both"/>
        <w:rPr>
          <w:rFonts w:ascii="Arial" w:hAnsi="Arial" w:cs="Arial"/>
          <w:sz w:val="20"/>
          <w:szCs w:val="20"/>
        </w:rPr>
      </w:pPr>
      <w:r w:rsidRPr="009B320E">
        <w:rPr>
          <w:rFonts w:ascii="Arial" w:hAnsi="Arial" w:cs="Arial"/>
          <w:sz w:val="20"/>
          <w:szCs w:val="20"/>
        </w:rPr>
        <w:t>Zadaća je Upravnog odjela racionalno, učinkovito i transparentno upravljati i raspolagati proračunskim sredstvima pri obavljanju poslova iz djelokruga Odjela.</w:t>
      </w:r>
    </w:p>
    <w:p w14:paraId="7AD4DD96" w14:textId="77777777" w:rsidR="00BA22BE" w:rsidRPr="00956192" w:rsidRDefault="00BA22BE" w:rsidP="00BA22BE">
      <w:pPr>
        <w:spacing w:after="0" w:line="240" w:lineRule="auto"/>
        <w:jc w:val="both"/>
        <w:rPr>
          <w:rFonts w:ascii="Arial" w:hAnsi="Arial" w:cs="Arial"/>
          <w:b/>
          <w:sz w:val="20"/>
          <w:szCs w:val="20"/>
        </w:rPr>
      </w:pPr>
    </w:p>
    <w:p w14:paraId="39EAA5CD" w14:textId="77777777" w:rsidR="009C72FD" w:rsidRDefault="009C72FD" w:rsidP="00B20CE2">
      <w:pPr>
        <w:spacing w:after="0" w:line="240" w:lineRule="auto"/>
        <w:jc w:val="both"/>
        <w:rPr>
          <w:rFonts w:ascii="Arial" w:hAnsi="Arial" w:cs="Arial"/>
          <w:b/>
          <w:sz w:val="20"/>
          <w:szCs w:val="20"/>
        </w:rPr>
      </w:pPr>
    </w:p>
    <w:p w14:paraId="48E54B2D" w14:textId="2BA02650" w:rsidR="00FA27D3" w:rsidRPr="00956192" w:rsidRDefault="00FA27D3" w:rsidP="00B20CE2">
      <w:pPr>
        <w:spacing w:after="0" w:line="240" w:lineRule="auto"/>
        <w:jc w:val="both"/>
        <w:rPr>
          <w:rFonts w:ascii="Arial" w:hAnsi="Arial" w:cs="Arial"/>
          <w:b/>
          <w:sz w:val="20"/>
          <w:szCs w:val="20"/>
        </w:rPr>
      </w:pPr>
      <w:r w:rsidRPr="00956192">
        <w:rPr>
          <w:rFonts w:ascii="Arial" w:hAnsi="Arial" w:cs="Arial"/>
          <w:b/>
          <w:sz w:val="20"/>
          <w:szCs w:val="20"/>
        </w:rPr>
        <w:t>PRORAČUNSKI KORISNICI IZ DJELOKRUGA RADA:</w:t>
      </w:r>
    </w:p>
    <w:p w14:paraId="1F81DFBB" w14:textId="77777777" w:rsidR="00FA27D3" w:rsidRPr="00956192" w:rsidRDefault="00FA27D3" w:rsidP="00B20CE2">
      <w:pPr>
        <w:spacing w:after="0" w:line="240" w:lineRule="auto"/>
        <w:jc w:val="both"/>
        <w:rPr>
          <w:rFonts w:ascii="Arial" w:hAnsi="Arial" w:cs="Arial"/>
          <w:b/>
          <w:sz w:val="20"/>
          <w:szCs w:val="20"/>
        </w:rPr>
      </w:pPr>
    </w:p>
    <w:p w14:paraId="5470CF5E" w14:textId="77777777" w:rsidR="00FA27D3" w:rsidRPr="00956192" w:rsidRDefault="00FA27D3" w:rsidP="00B20CE2">
      <w:pPr>
        <w:spacing w:after="0" w:line="240" w:lineRule="auto"/>
        <w:jc w:val="both"/>
        <w:rPr>
          <w:rFonts w:ascii="Arial" w:hAnsi="Arial" w:cs="Arial"/>
          <w:sz w:val="20"/>
          <w:szCs w:val="20"/>
        </w:rPr>
      </w:pPr>
      <w:r w:rsidRPr="00956192">
        <w:rPr>
          <w:rFonts w:ascii="Arial" w:hAnsi="Arial" w:cs="Arial"/>
          <w:sz w:val="20"/>
          <w:szCs w:val="20"/>
        </w:rPr>
        <w:t xml:space="preserve">Upravni odjel za upravljanje imovinom i imovinsko-pravne poslove u svojoj nadležnosti nema proračunskih korisnika. </w:t>
      </w:r>
    </w:p>
    <w:p w14:paraId="785FA6A6" w14:textId="79E78209" w:rsidR="00FD57AD" w:rsidRDefault="00FD57AD" w:rsidP="00B20CE2">
      <w:pPr>
        <w:spacing w:after="0" w:line="240" w:lineRule="auto"/>
        <w:jc w:val="both"/>
        <w:rPr>
          <w:rFonts w:ascii="Arial" w:hAnsi="Arial" w:cs="Arial"/>
          <w:b/>
          <w:sz w:val="20"/>
          <w:szCs w:val="20"/>
        </w:rPr>
      </w:pPr>
    </w:p>
    <w:p w14:paraId="417487EF" w14:textId="77777777" w:rsidR="009C72FD" w:rsidRPr="00956192" w:rsidRDefault="009C72FD" w:rsidP="00B20CE2">
      <w:pPr>
        <w:spacing w:after="0" w:line="240" w:lineRule="auto"/>
        <w:jc w:val="both"/>
        <w:rPr>
          <w:rFonts w:ascii="Arial" w:hAnsi="Arial" w:cs="Arial"/>
          <w:b/>
          <w:sz w:val="20"/>
          <w:szCs w:val="20"/>
        </w:rPr>
      </w:pPr>
    </w:p>
    <w:p w14:paraId="088934F4" w14:textId="77777777" w:rsidR="00114A8B" w:rsidRPr="00956192" w:rsidRDefault="00114A8B" w:rsidP="00B20CE2">
      <w:pPr>
        <w:spacing w:after="0" w:line="240" w:lineRule="auto"/>
        <w:jc w:val="both"/>
        <w:rPr>
          <w:rFonts w:ascii="Arial" w:hAnsi="Arial" w:cs="Arial"/>
          <w:b/>
          <w:sz w:val="20"/>
          <w:szCs w:val="20"/>
        </w:rPr>
      </w:pPr>
      <w:r w:rsidRPr="00956192">
        <w:rPr>
          <w:rFonts w:ascii="Arial" w:hAnsi="Arial" w:cs="Arial"/>
          <w:b/>
          <w:sz w:val="20"/>
          <w:szCs w:val="20"/>
        </w:rPr>
        <w:t xml:space="preserve">ORGANIZACIJSKA STRUKTURA: </w:t>
      </w:r>
    </w:p>
    <w:p w14:paraId="12C137DB" w14:textId="77777777" w:rsidR="00114A8B" w:rsidRPr="00956192" w:rsidRDefault="00114A8B" w:rsidP="00B20CE2">
      <w:pPr>
        <w:spacing w:after="0" w:line="240" w:lineRule="auto"/>
        <w:jc w:val="both"/>
        <w:rPr>
          <w:rFonts w:ascii="Arial" w:hAnsi="Arial" w:cs="Arial"/>
          <w:b/>
          <w:sz w:val="20"/>
          <w:szCs w:val="20"/>
        </w:rPr>
      </w:pPr>
    </w:p>
    <w:p w14:paraId="7877BDF7" w14:textId="77777777" w:rsidR="00BA22BE" w:rsidRPr="00BA22BE" w:rsidRDefault="00BA22BE" w:rsidP="00BA22BE">
      <w:pPr>
        <w:spacing w:after="0" w:line="240" w:lineRule="auto"/>
        <w:jc w:val="both"/>
        <w:rPr>
          <w:rFonts w:ascii="Arial" w:hAnsi="Arial" w:cs="Arial"/>
          <w:sz w:val="20"/>
          <w:szCs w:val="20"/>
        </w:rPr>
      </w:pPr>
      <w:r w:rsidRPr="00BA22BE">
        <w:rPr>
          <w:rFonts w:ascii="Arial" w:hAnsi="Arial" w:cs="Arial"/>
          <w:sz w:val="20"/>
          <w:szCs w:val="20"/>
        </w:rPr>
        <w:t>Upravni odjel za upravljanje imovinom i imovinsko-pravne poslove ima slijedeće unutarnje ustrojstvene jedinice:</w:t>
      </w:r>
    </w:p>
    <w:p w14:paraId="24BFA9CA" w14:textId="77777777" w:rsidR="00BA22BE" w:rsidRPr="00BA22BE" w:rsidRDefault="00BA22BE" w:rsidP="00BA22BE">
      <w:pPr>
        <w:spacing w:after="0" w:line="240" w:lineRule="auto"/>
        <w:jc w:val="both"/>
        <w:rPr>
          <w:rFonts w:ascii="Arial" w:hAnsi="Arial" w:cs="Arial"/>
          <w:sz w:val="20"/>
          <w:szCs w:val="20"/>
        </w:rPr>
      </w:pPr>
    </w:p>
    <w:p w14:paraId="67E16400" w14:textId="77777777" w:rsidR="00BA22BE" w:rsidRDefault="00BA22BE" w:rsidP="00BA22BE">
      <w:pPr>
        <w:pStyle w:val="ListParagraph"/>
        <w:numPr>
          <w:ilvl w:val="0"/>
          <w:numId w:val="9"/>
        </w:numPr>
        <w:spacing w:after="0" w:line="240" w:lineRule="auto"/>
        <w:jc w:val="both"/>
        <w:rPr>
          <w:rFonts w:ascii="Arial" w:hAnsi="Arial" w:cs="Arial"/>
          <w:sz w:val="20"/>
          <w:szCs w:val="20"/>
        </w:rPr>
      </w:pPr>
      <w:r w:rsidRPr="00BA22BE">
        <w:rPr>
          <w:rFonts w:ascii="Arial" w:hAnsi="Arial" w:cs="Arial"/>
          <w:sz w:val="20"/>
          <w:szCs w:val="20"/>
        </w:rPr>
        <w:t>Odsjek za upravljanje županijskom</w:t>
      </w:r>
      <w:r>
        <w:rPr>
          <w:rFonts w:ascii="Arial" w:hAnsi="Arial" w:cs="Arial"/>
          <w:sz w:val="20"/>
          <w:szCs w:val="20"/>
        </w:rPr>
        <w:t xml:space="preserve"> imovinom</w:t>
      </w:r>
    </w:p>
    <w:p w14:paraId="4CC647FD" w14:textId="77777777" w:rsidR="00BA22BE" w:rsidRDefault="00BA22BE" w:rsidP="00BA22BE">
      <w:pPr>
        <w:pStyle w:val="ListParagraph"/>
        <w:numPr>
          <w:ilvl w:val="0"/>
          <w:numId w:val="9"/>
        </w:numPr>
        <w:spacing w:after="0" w:line="240" w:lineRule="auto"/>
        <w:jc w:val="both"/>
        <w:rPr>
          <w:rFonts w:ascii="Arial" w:hAnsi="Arial" w:cs="Arial"/>
          <w:sz w:val="20"/>
          <w:szCs w:val="20"/>
        </w:rPr>
      </w:pPr>
      <w:r>
        <w:rPr>
          <w:rFonts w:ascii="Arial" w:hAnsi="Arial" w:cs="Arial"/>
          <w:sz w:val="20"/>
          <w:szCs w:val="20"/>
        </w:rPr>
        <w:t xml:space="preserve">Odsjek za imovinsko-pravne poslove </w:t>
      </w:r>
      <w:bookmarkStart w:id="0" w:name="_GoBack"/>
      <w:bookmarkEnd w:id="0"/>
      <w:r>
        <w:rPr>
          <w:rFonts w:ascii="Arial" w:hAnsi="Arial" w:cs="Arial"/>
          <w:sz w:val="20"/>
          <w:szCs w:val="20"/>
        </w:rPr>
        <w:t>i upravljanje državnom imovinom</w:t>
      </w:r>
    </w:p>
    <w:p w14:paraId="6DC495A4" w14:textId="77777777" w:rsidR="00BA22BE" w:rsidRDefault="00BA22BE" w:rsidP="00BA22BE">
      <w:pPr>
        <w:spacing w:after="0" w:line="240" w:lineRule="auto"/>
        <w:jc w:val="both"/>
        <w:rPr>
          <w:rFonts w:ascii="Arial" w:hAnsi="Arial" w:cs="Arial"/>
          <w:sz w:val="20"/>
          <w:szCs w:val="20"/>
        </w:rPr>
      </w:pPr>
    </w:p>
    <w:p w14:paraId="05BC1BBC" w14:textId="77777777" w:rsidR="00BA22BE" w:rsidRPr="00BA22BE" w:rsidRDefault="00BA22BE" w:rsidP="00BA22BE">
      <w:pPr>
        <w:spacing w:after="0" w:line="240" w:lineRule="auto"/>
        <w:jc w:val="both"/>
        <w:rPr>
          <w:rFonts w:ascii="Arial" w:hAnsi="Arial" w:cs="Arial"/>
          <w:sz w:val="20"/>
          <w:szCs w:val="20"/>
        </w:rPr>
      </w:pPr>
      <w:r w:rsidRPr="00BA22BE">
        <w:rPr>
          <w:rFonts w:ascii="Arial" w:hAnsi="Arial" w:cs="Arial"/>
          <w:sz w:val="20"/>
          <w:szCs w:val="20"/>
        </w:rPr>
        <w:t>Odsjek za upravljanje županijskom imovinom obavlja upravne i stručne međusobno povezane poslove koji se odnose na:</w:t>
      </w:r>
    </w:p>
    <w:p w14:paraId="1C80B658" w14:textId="77777777" w:rsidR="00BA22BE" w:rsidRPr="00615908" w:rsidRDefault="00BA22BE" w:rsidP="00BA22BE">
      <w:pPr>
        <w:pStyle w:val="ListParagraph"/>
        <w:numPr>
          <w:ilvl w:val="0"/>
          <w:numId w:val="9"/>
        </w:numPr>
        <w:spacing w:after="0" w:line="240" w:lineRule="auto"/>
        <w:jc w:val="both"/>
        <w:rPr>
          <w:rFonts w:ascii="Arial" w:hAnsi="Arial" w:cs="Arial"/>
          <w:sz w:val="20"/>
          <w:szCs w:val="20"/>
        </w:rPr>
      </w:pPr>
      <w:r w:rsidRPr="00615908">
        <w:rPr>
          <w:rFonts w:ascii="Arial" w:hAnsi="Arial" w:cs="Arial"/>
          <w:sz w:val="20"/>
          <w:szCs w:val="20"/>
        </w:rPr>
        <w:t>vođenje evidencije nekretni</w:t>
      </w:r>
      <w:r>
        <w:rPr>
          <w:rFonts w:ascii="Arial" w:hAnsi="Arial" w:cs="Arial"/>
          <w:sz w:val="20"/>
          <w:szCs w:val="20"/>
        </w:rPr>
        <w:t>na u vlasništvu Županije, izradu</w:t>
      </w:r>
      <w:r w:rsidRPr="00615908">
        <w:rPr>
          <w:rFonts w:ascii="Arial" w:hAnsi="Arial" w:cs="Arial"/>
          <w:sz w:val="20"/>
          <w:szCs w:val="20"/>
        </w:rPr>
        <w:t xml:space="preserve"> prijedloga mjera upravljanja nekretninama u vlasništvu Županije te uređ</w:t>
      </w:r>
      <w:r>
        <w:rPr>
          <w:rFonts w:ascii="Arial" w:hAnsi="Arial" w:cs="Arial"/>
          <w:sz w:val="20"/>
          <w:szCs w:val="20"/>
        </w:rPr>
        <w:t>ivanje vlasničko-pravnih odnosa;</w:t>
      </w:r>
    </w:p>
    <w:p w14:paraId="10E0068B" w14:textId="77777777" w:rsidR="00BA22BE" w:rsidRPr="00615908" w:rsidRDefault="00BA22BE" w:rsidP="00BA22BE">
      <w:pPr>
        <w:pStyle w:val="ListParagraph"/>
        <w:numPr>
          <w:ilvl w:val="0"/>
          <w:numId w:val="9"/>
        </w:numPr>
        <w:spacing w:after="0" w:line="240" w:lineRule="auto"/>
        <w:jc w:val="both"/>
        <w:rPr>
          <w:rFonts w:ascii="Arial" w:hAnsi="Arial" w:cs="Arial"/>
          <w:sz w:val="20"/>
          <w:szCs w:val="20"/>
        </w:rPr>
      </w:pPr>
      <w:r w:rsidRPr="00615908">
        <w:rPr>
          <w:rFonts w:ascii="Arial" w:hAnsi="Arial" w:cs="Arial"/>
          <w:sz w:val="20"/>
          <w:szCs w:val="20"/>
        </w:rPr>
        <w:t>provođenje mjera zaštite na radu i zaštite od požara;</w:t>
      </w:r>
    </w:p>
    <w:p w14:paraId="7D67BB4A" w14:textId="77777777" w:rsidR="00BA22BE" w:rsidRPr="00615908" w:rsidRDefault="00BA22BE" w:rsidP="00BA22BE">
      <w:pPr>
        <w:pStyle w:val="ListParagraph"/>
        <w:numPr>
          <w:ilvl w:val="0"/>
          <w:numId w:val="9"/>
        </w:numPr>
        <w:spacing w:after="0" w:line="240" w:lineRule="auto"/>
        <w:jc w:val="both"/>
        <w:rPr>
          <w:rFonts w:ascii="Arial" w:hAnsi="Arial" w:cs="Arial"/>
          <w:sz w:val="20"/>
          <w:szCs w:val="20"/>
        </w:rPr>
      </w:pPr>
      <w:r w:rsidRPr="00615908">
        <w:rPr>
          <w:rFonts w:ascii="Arial" w:hAnsi="Arial" w:cs="Arial"/>
          <w:sz w:val="20"/>
          <w:szCs w:val="20"/>
        </w:rPr>
        <w:t>investicijsko i tekuće održavanje imovine u vlasništvu Županije te održavanje poslovnih prostora danih na korištenje Županiji;</w:t>
      </w:r>
    </w:p>
    <w:p w14:paraId="0F88F9F3" w14:textId="77777777" w:rsidR="00BA22BE" w:rsidRPr="00615908" w:rsidRDefault="00BA22BE" w:rsidP="00BA22BE">
      <w:pPr>
        <w:pStyle w:val="ListParagraph"/>
        <w:numPr>
          <w:ilvl w:val="0"/>
          <w:numId w:val="9"/>
        </w:numPr>
        <w:spacing w:after="0" w:line="240" w:lineRule="auto"/>
        <w:jc w:val="both"/>
        <w:rPr>
          <w:rFonts w:ascii="Arial" w:hAnsi="Arial" w:cs="Arial"/>
          <w:sz w:val="20"/>
          <w:szCs w:val="20"/>
        </w:rPr>
      </w:pPr>
      <w:r w:rsidRPr="00615908">
        <w:rPr>
          <w:rFonts w:ascii="Arial" w:hAnsi="Arial" w:cs="Arial"/>
          <w:sz w:val="20"/>
          <w:szCs w:val="20"/>
        </w:rPr>
        <w:t>nabavu materijala i opreme te održavanje opreme i uređaja za zajedničke potrebe upravnih tijela;</w:t>
      </w:r>
    </w:p>
    <w:p w14:paraId="14E9A0B1" w14:textId="77777777" w:rsidR="00BA22BE" w:rsidRPr="00615908" w:rsidRDefault="00BA22BE" w:rsidP="00BA22BE">
      <w:pPr>
        <w:pStyle w:val="ListParagraph"/>
        <w:numPr>
          <w:ilvl w:val="0"/>
          <w:numId w:val="9"/>
        </w:numPr>
        <w:spacing w:after="0" w:line="240" w:lineRule="auto"/>
        <w:jc w:val="both"/>
        <w:rPr>
          <w:rFonts w:ascii="Arial" w:hAnsi="Arial" w:cs="Arial"/>
          <w:sz w:val="20"/>
          <w:szCs w:val="20"/>
        </w:rPr>
      </w:pPr>
      <w:r w:rsidRPr="00615908">
        <w:rPr>
          <w:rFonts w:ascii="Arial" w:hAnsi="Arial" w:cs="Arial"/>
          <w:sz w:val="20"/>
          <w:szCs w:val="20"/>
        </w:rPr>
        <w:t>osiguranje službenika i namještenika te imovine Županije i vođenje postup</w:t>
      </w:r>
      <w:r>
        <w:rPr>
          <w:rFonts w:ascii="Arial" w:hAnsi="Arial" w:cs="Arial"/>
          <w:sz w:val="20"/>
          <w:szCs w:val="20"/>
        </w:rPr>
        <w:t>a</w:t>
      </w:r>
      <w:r w:rsidRPr="00615908">
        <w:rPr>
          <w:rFonts w:ascii="Arial" w:hAnsi="Arial" w:cs="Arial"/>
          <w:sz w:val="20"/>
          <w:szCs w:val="20"/>
        </w:rPr>
        <w:t>ka za naplatu štete;</w:t>
      </w:r>
    </w:p>
    <w:p w14:paraId="61C66FBB" w14:textId="77777777" w:rsidR="00BA22BE" w:rsidRPr="00615908" w:rsidRDefault="00BA22BE" w:rsidP="00BA22BE">
      <w:pPr>
        <w:pStyle w:val="ListParagraph"/>
        <w:numPr>
          <w:ilvl w:val="0"/>
          <w:numId w:val="9"/>
        </w:numPr>
        <w:spacing w:after="0" w:line="240" w:lineRule="auto"/>
        <w:jc w:val="both"/>
        <w:rPr>
          <w:rFonts w:ascii="Arial" w:hAnsi="Arial" w:cs="Arial"/>
          <w:sz w:val="20"/>
          <w:szCs w:val="20"/>
        </w:rPr>
      </w:pPr>
      <w:r w:rsidRPr="00615908">
        <w:rPr>
          <w:rFonts w:ascii="Arial" w:hAnsi="Arial" w:cs="Arial"/>
          <w:sz w:val="20"/>
          <w:szCs w:val="20"/>
        </w:rPr>
        <w:t>obavljanje pomoćno-tehničkih poslova;</w:t>
      </w:r>
    </w:p>
    <w:p w14:paraId="14B93313" w14:textId="77777777" w:rsidR="00BA22BE" w:rsidRPr="0065406E" w:rsidRDefault="00BA22BE" w:rsidP="00BA22BE">
      <w:pPr>
        <w:pStyle w:val="ListParagraph"/>
        <w:numPr>
          <w:ilvl w:val="0"/>
          <w:numId w:val="9"/>
        </w:numPr>
        <w:spacing w:after="0" w:line="240" w:lineRule="auto"/>
        <w:jc w:val="both"/>
        <w:rPr>
          <w:rFonts w:ascii="Arial" w:hAnsi="Arial" w:cs="Arial"/>
          <w:sz w:val="20"/>
          <w:szCs w:val="20"/>
        </w:rPr>
      </w:pPr>
      <w:r w:rsidRPr="0065406E">
        <w:rPr>
          <w:rFonts w:ascii="Arial" w:hAnsi="Arial" w:cs="Arial"/>
          <w:sz w:val="20"/>
          <w:szCs w:val="20"/>
        </w:rPr>
        <w:t>predlaganje i kandidiranje projekata od interesa za Županiju i obavljanje stručnih poslova vezanih za programe Europske unije i Republike Hrvatske;</w:t>
      </w:r>
    </w:p>
    <w:p w14:paraId="1FE92716" w14:textId="77777777" w:rsidR="00BA22BE" w:rsidRDefault="00BA22BE" w:rsidP="00BA22BE">
      <w:pPr>
        <w:pStyle w:val="ListParagraph"/>
        <w:numPr>
          <w:ilvl w:val="0"/>
          <w:numId w:val="9"/>
        </w:numPr>
        <w:spacing w:after="0" w:line="240" w:lineRule="auto"/>
        <w:jc w:val="both"/>
        <w:rPr>
          <w:rFonts w:ascii="Arial" w:hAnsi="Arial" w:cs="Arial"/>
          <w:sz w:val="20"/>
          <w:szCs w:val="20"/>
        </w:rPr>
      </w:pPr>
      <w:r w:rsidRPr="00615908">
        <w:rPr>
          <w:rFonts w:ascii="Arial" w:hAnsi="Arial" w:cs="Arial"/>
          <w:sz w:val="20"/>
          <w:szCs w:val="20"/>
        </w:rPr>
        <w:t>sudjelovanje u izradi strateški</w:t>
      </w:r>
      <w:r>
        <w:rPr>
          <w:rFonts w:ascii="Arial" w:hAnsi="Arial" w:cs="Arial"/>
          <w:sz w:val="20"/>
          <w:szCs w:val="20"/>
        </w:rPr>
        <w:t>h i ostalih dokumenata Županije.</w:t>
      </w:r>
    </w:p>
    <w:p w14:paraId="4E8D3FE6" w14:textId="77777777" w:rsidR="00BA22BE" w:rsidRDefault="00BA22BE" w:rsidP="00BA22BE">
      <w:pPr>
        <w:spacing w:after="0" w:line="240" w:lineRule="auto"/>
        <w:jc w:val="both"/>
        <w:rPr>
          <w:rFonts w:ascii="Arial" w:hAnsi="Arial" w:cs="Arial"/>
          <w:sz w:val="20"/>
          <w:szCs w:val="20"/>
        </w:rPr>
      </w:pPr>
    </w:p>
    <w:p w14:paraId="1BD92A48" w14:textId="77777777" w:rsidR="00BA22BE" w:rsidRPr="00BA22BE" w:rsidRDefault="00BA22BE" w:rsidP="00BA22BE">
      <w:pPr>
        <w:spacing w:after="0" w:line="240" w:lineRule="auto"/>
        <w:jc w:val="both"/>
        <w:rPr>
          <w:rFonts w:ascii="Arial" w:hAnsi="Arial" w:cs="Arial"/>
          <w:sz w:val="20"/>
          <w:szCs w:val="20"/>
        </w:rPr>
      </w:pPr>
      <w:r w:rsidRPr="00BA22BE">
        <w:rPr>
          <w:rFonts w:ascii="Arial" w:hAnsi="Arial" w:cs="Arial"/>
          <w:sz w:val="20"/>
          <w:szCs w:val="20"/>
        </w:rPr>
        <w:t>Odsjek za imovinsko-pravne poslove i upravljanje državnom imovinom obavlja upravne i stručne međusobno povezane poslove koji se odnose na:</w:t>
      </w:r>
    </w:p>
    <w:p w14:paraId="7537C9D2" w14:textId="77777777" w:rsidR="00BA22BE" w:rsidRPr="00615908" w:rsidRDefault="00BA22BE" w:rsidP="00BA22BE">
      <w:pPr>
        <w:pStyle w:val="ListParagraph"/>
        <w:numPr>
          <w:ilvl w:val="0"/>
          <w:numId w:val="9"/>
        </w:numPr>
        <w:spacing w:after="0" w:line="240" w:lineRule="auto"/>
        <w:jc w:val="both"/>
        <w:rPr>
          <w:rFonts w:ascii="Arial" w:hAnsi="Arial" w:cs="Arial"/>
          <w:sz w:val="20"/>
          <w:szCs w:val="20"/>
        </w:rPr>
      </w:pPr>
      <w:r w:rsidRPr="00615908">
        <w:rPr>
          <w:rFonts w:ascii="Arial" w:hAnsi="Arial" w:cs="Arial"/>
          <w:sz w:val="20"/>
          <w:szCs w:val="20"/>
        </w:rPr>
        <w:t>utvrđivanje prava na naknadu za imovinu oduzetu za vrijeme jugoslavenske komunističke vladavine;</w:t>
      </w:r>
    </w:p>
    <w:p w14:paraId="784669EF" w14:textId="77777777" w:rsidR="00BA22BE" w:rsidRPr="00615908" w:rsidRDefault="00BA22BE" w:rsidP="00BA22BE">
      <w:pPr>
        <w:pStyle w:val="ListParagraph"/>
        <w:numPr>
          <w:ilvl w:val="0"/>
          <w:numId w:val="9"/>
        </w:numPr>
        <w:spacing w:after="0" w:line="240" w:lineRule="auto"/>
        <w:jc w:val="both"/>
        <w:rPr>
          <w:rFonts w:ascii="Arial" w:hAnsi="Arial" w:cs="Arial"/>
          <w:sz w:val="20"/>
          <w:szCs w:val="20"/>
        </w:rPr>
      </w:pPr>
      <w:r w:rsidRPr="00615908">
        <w:rPr>
          <w:rFonts w:ascii="Arial" w:hAnsi="Arial" w:cs="Arial"/>
          <w:sz w:val="20"/>
          <w:szCs w:val="20"/>
        </w:rPr>
        <w:t>izdavanje uvjerenja o pokrenutom postupku naknade;</w:t>
      </w:r>
    </w:p>
    <w:p w14:paraId="405ADE59" w14:textId="77777777" w:rsidR="00BA22BE" w:rsidRPr="00615908" w:rsidRDefault="00BA22BE" w:rsidP="00BA22BE">
      <w:pPr>
        <w:pStyle w:val="ListParagraph"/>
        <w:numPr>
          <w:ilvl w:val="0"/>
          <w:numId w:val="9"/>
        </w:numPr>
        <w:spacing w:after="0" w:line="240" w:lineRule="auto"/>
        <w:jc w:val="both"/>
        <w:rPr>
          <w:rFonts w:ascii="Arial" w:hAnsi="Arial" w:cs="Arial"/>
          <w:sz w:val="20"/>
          <w:szCs w:val="20"/>
        </w:rPr>
      </w:pPr>
      <w:r w:rsidRPr="00615908">
        <w:rPr>
          <w:rFonts w:ascii="Arial" w:hAnsi="Arial" w:cs="Arial"/>
          <w:sz w:val="20"/>
          <w:szCs w:val="20"/>
        </w:rPr>
        <w:t>izdavanje uvjerenja i očitovanja o činjenicama jesu li određene nekretnine obuhvaćene podnesenim zahtjevima za naknadu;</w:t>
      </w:r>
    </w:p>
    <w:p w14:paraId="7910E527" w14:textId="77777777" w:rsidR="00BA22BE" w:rsidRPr="00615908" w:rsidRDefault="00BA22BE" w:rsidP="00BA22BE">
      <w:pPr>
        <w:pStyle w:val="ListParagraph"/>
        <w:numPr>
          <w:ilvl w:val="0"/>
          <w:numId w:val="9"/>
        </w:numPr>
        <w:spacing w:after="0" w:line="240" w:lineRule="auto"/>
        <w:jc w:val="both"/>
        <w:rPr>
          <w:rFonts w:ascii="Arial" w:hAnsi="Arial" w:cs="Arial"/>
          <w:sz w:val="20"/>
          <w:szCs w:val="20"/>
        </w:rPr>
      </w:pPr>
      <w:r w:rsidRPr="00615908">
        <w:rPr>
          <w:rFonts w:ascii="Arial" w:hAnsi="Arial" w:cs="Arial"/>
          <w:sz w:val="20"/>
          <w:szCs w:val="20"/>
        </w:rPr>
        <w:t>utvrđivanje vlasništva Republike Hrvatske na oduzetim nekretninama za koje nije podnesen zahtjev za naknadu ili je pravomoćno odbijen ili odbačen;</w:t>
      </w:r>
    </w:p>
    <w:p w14:paraId="18340DCB" w14:textId="77777777" w:rsidR="00BA22BE" w:rsidRPr="00615908" w:rsidRDefault="00BA22BE" w:rsidP="00BA22BE">
      <w:pPr>
        <w:pStyle w:val="ListParagraph"/>
        <w:numPr>
          <w:ilvl w:val="0"/>
          <w:numId w:val="9"/>
        </w:numPr>
        <w:spacing w:after="0" w:line="240" w:lineRule="auto"/>
        <w:jc w:val="both"/>
        <w:rPr>
          <w:rFonts w:ascii="Arial" w:hAnsi="Arial" w:cs="Arial"/>
          <w:sz w:val="20"/>
          <w:szCs w:val="20"/>
        </w:rPr>
      </w:pPr>
      <w:r w:rsidRPr="00615908">
        <w:rPr>
          <w:rFonts w:ascii="Arial" w:hAnsi="Arial" w:cs="Arial"/>
          <w:sz w:val="20"/>
          <w:szCs w:val="20"/>
        </w:rPr>
        <w:t>izvlaštenje nekretnina (potpuno i nepotpuno izvlaštenje);</w:t>
      </w:r>
    </w:p>
    <w:p w14:paraId="2001EBB5" w14:textId="77777777" w:rsidR="00BA22BE" w:rsidRPr="00615908" w:rsidRDefault="00BA22BE" w:rsidP="00BA22BE">
      <w:pPr>
        <w:pStyle w:val="ListParagraph"/>
        <w:numPr>
          <w:ilvl w:val="0"/>
          <w:numId w:val="9"/>
        </w:numPr>
        <w:spacing w:after="0" w:line="240" w:lineRule="auto"/>
        <w:jc w:val="both"/>
        <w:rPr>
          <w:rFonts w:ascii="Arial" w:hAnsi="Arial" w:cs="Arial"/>
          <w:sz w:val="20"/>
          <w:szCs w:val="20"/>
        </w:rPr>
      </w:pPr>
      <w:r w:rsidRPr="00615908">
        <w:rPr>
          <w:rFonts w:ascii="Arial" w:hAnsi="Arial" w:cs="Arial"/>
          <w:sz w:val="20"/>
          <w:szCs w:val="20"/>
        </w:rPr>
        <w:t>provođenje osiguranja dokaza o stanju i vrijednosti nekretnina za koje se predlaže izvlaštenje;</w:t>
      </w:r>
    </w:p>
    <w:p w14:paraId="04BC32C2" w14:textId="77777777" w:rsidR="00BA22BE" w:rsidRPr="00615908" w:rsidRDefault="00BA22BE" w:rsidP="00BA22BE">
      <w:pPr>
        <w:pStyle w:val="ListParagraph"/>
        <w:numPr>
          <w:ilvl w:val="0"/>
          <w:numId w:val="9"/>
        </w:numPr>
        <w:spacing w:after="0" w:line="240" w:lineRule="auto"/>
        <w:jc w:val="both"/>
        <w:rPr>
          <w:rFonts w:ascii="Arial" w:hAnsi="Arial" w:cs="Arial"/>
          <w:sz w:val="20"/>
          <w:szCs w:val="20"/>
        </w:rPr>
      </w:pPr>
      <w:r w:rsidRPr="00615908">
        <w:rPr>
          <w:rFonts w:ascii="Arial" w:hAnsi="Arial" w:cs="Arial"/>
          <w:sz w:val="20"/>
          <w:szCs w:val="20"/>
        </w:rPr>
        <w:t>davanje odobrenja korisniku izvlaštenja za obavljanje pripremnih radnji;</w:t>
      </w:r>
    </w:p>
    <w:p w14:paraId="42F3F233" w14:textId="77777777" w:rsidR="00BA22BE" w:rsidRPr="00615908" w:rsidRDefault="00BA22BE" w:rsidP="00BA22BE">
      <w:pPr>
        <w:pStyle w:val="ListParagraph"/>
        <w:numPr>
          <w:ilvl w:val="0"/>
          <w:numId w:val="9"/>
        </w:numPr>
        <w:spacing w:after="0" w:line="240" w:lineRule="auto"/>
        <w:jc w:val="both"/>
        <w:rPr>
          <w:rFonts w:ascii="Arial" w:hAnsi="Arial" w:cs="Arial"/>
          <w:sz w:val="20"/>
          <w:szCs w:val="20"/>
        </w:rPr>
      </w:pPr>
      <w:r w:rsidRPr="00615908">
        <w:rPr>
          <w:rFonts w:ascii="Arial" w:hAnsi="Arial" w:cs="Arial"/>
          <w:sz w:val="20"/>
          <w:szCs w:val="20"/>
        </w:rPr>
        <w:t>donošenje privremenog rješenja;</w:t>
      </w:r>
    </w:p>
    <w:p w14:paraId="239F716F" w14:textId="77777777" w:rsidR="00BA22BE" w:rsidRPr="00615908" w:rsidRDefault="00BA22BE" w:rsidP="00BA22BE">
      <w:pPr>
        <w:pStyle w:val="ListParagraph"/>
        <w:numPr>
          <w:ilvl w:val="0"/>
          <w:numId w:val="9"/>
        </w:numPr>
        <w:spacing w:after="0" w:line="240" w:lineRule="auto"/>
        <w:jc w:val="both"/>
        <w:rPr>
          <w:rFonts w:ascii="Arial" w:hAnsi="Arial" w:cs="Arial"/>
          <w:sz w:val="20"/>
          <w:szCs w:val="20"/>
        </w:rPr>
      </w:pPr>
      <w:r w:rsidRPr="00615908">
        <w:rPr>
          <w:rFonts w:ascii="Arial" w:hAnsi="Arial" w:cs="Arial"/>
          <w:sz w:val="20"/>
          <w:szCs w:val="20"/>
        </w:rPr>
        <w:lastRenderedPageBreak/>
        <w:t>stupanje u posjed izvlaštene nekretnine u tijeku postupka izvlaštenja;</w:t>
      </w:r>
    </w:p>
    <w:p w14:paraId="36CF802C" w14:textId="77777777" w:rsidR="00BA22BE" w:rsidRPr="00615908" w:rsidRDefault="00BA22BE" w:rsidP="00BA22BE">
      <w:pPr>
        <w:pStyle w:val="ListParagraph"/>
        <w:numPr>
          <w:ilvl w:val="0"/>
          <w:numId w:val="9"/>
        </w:numPr>
        <w:spacing w:after="0" w:line="240" w:lineRule="auto"/>
        <w:jc w:val="both"/>
        <w:rPr>
          <w:rFonts w:ascii="Arial" w:hAnsi="Arial" w:cs="Arial"/>
          <w:sz w:val="20"/>
          <w:szCs w:val="20"/>
        </w:rPr>
      </w:pPr>
      <w:r w:rsidRPr="00615908">
        <w:rPr>
          <w:rFonts w:ascii="Arial" w:hAnsi="Arial" w:cs="Arial"/>
          <w:sz w:val="20"/>
          <w:szCs w:val="20"/>
        </w:rPr>
        <w:t>određivanje naknade za izvlaštene nekretnine i sklapanje nagodbi sa snagom izvršne isprave;</w:t>
      </w:r>
    </w:p>
    <w:p w14:paraId="5174F173" w14:textId="77777777" w:rsidR="00BA22BE" w:rsidRPr="00615908" w:rsidRDefault="00BA22BE" w:rsidP="00BA22BE">
      <w:pPr>
        <w:pStyle w:val="ListParagraph"/>
        <w:numPr>
          <w:ilvl w:val="0"/>
          <w:numId w:val="9"/>
        </w:numPr>
        <w:spacing w:after="0" w:line="240" w:lineRule="auto"/>
        <w:jc w:val="both"/>
        <w:rPr>
          <w:rFonts w:ascii="Arial" w:hAnsi="Arial" w:cs="Arial"/>
          <w:sz w:val="20"/>
          <w:szCs w:val="20"/>
        </w:rPr>
      </w:pPr>
      <w:r w:rsidRPr="00615908">
        <w:rPr>
          <w:rFonts w:ascii="Arial" w:hAnsi="Arial" w:cs="Arial"/>
          <w:sz w:val="20"/>
          <w:szCs w:val="20"/>
        </w:rPr>
        <w:t>rješavanje predmeta stambenog zbrinjavanja na potpomognutim područjima i rješavanje predmeta stambenog zbrinjavanja žrtvama nasilja u obitelji;</w:t>
      </w:r>
    </w:p>
    <w:p w14:paraId="0E5F9DF9" w14:textId="77777777" w:rsidR="00BA22BE" w:rsidRPr="00615908" w:rsidRDefault="00BA22BE" w:rsidP="00BA22BE">
      <w:pPr>
        <w:pStyle w:val="ListParagraph"/>
        <w:numPr>
          <w:ilvl w:val="0"/>
          <w:numId w:val="9"/>
        </w:numPr>
        <w:spacing w:after="0" w:line="240" w:lineRule="auto"/>
        <w:jc w:val="both"/>
        <w:rPr>
          <w:rFonts w:ascii="Arial" w:hAnsi="Arial" w:cs="Arial"/>
          <w:sz w:val="20"/>
          <w:szCs w:val="20"/>
        </w:rPr>
      </w:pPr>
      <w:r w:rsidRPr="00615908">
        <w:rPr>
          <w:rFonts w:ascii="Arial" w:hAnsi="Arial" w:cs="Arial"/>
          <w:sz w:val="20"/>
          <w:szCs w:val="20"/>
        </w:rPr>
        <w:t>rješavanje o statusnim pravima izbjeglica, prognanika i povratnika te o pravu na stambeno zbrinjavanje korisnika stambenog zbrinjavanja sukladno propisima kojima se uređuje status izbjeglica, prognanika i povr</w:t>
      </w:r>
      <w:r>
        <w:rPr>
          <w:rFonts w:ascii="Arial" w:hAnsi="Arial" w:cs="Arial"/>
          <w:sz w:val="20"/>
          <w:szCs w:val="20"/>
        </w:rPr>
        <w:t>atnika te potpomognuta područja;</w:t>
      </w:r>
    </w:p>
    <w:p w14:paraId="053C2118" w14:textId="77777777" w:rsidR="00BA22BE" w:rsidRPr="00615908" w:rsidRDefault="00BA22BE" w:rsidP="00BA22BE">
      <w:pPr>
        <w:pStyle w:val="ListParagraph"/>
        <w:numPr>
          <w:ilvl w:val="0"/>
          <w:numId w:val="9"/>
        </w:numPr>
        <w:spacing w:after="0" w:line="240" w:lineRule="auto"/>
        <w:jc w:val="both"/>
        <w:rPr>
          <w:rFonts w:ascii="Arial" w:hAnsi="Arial" w:cs="Arial"/>
          <w:sz w:val="20"/>
          <w:szCs w:val="20"/>
        </w:rPr>
      </w:pPr>
      <w:r>
        <w:rPr>
          <w:rFonts w:ascii="Arial" w:hAnsi="Arial" w:cs="Arial"/>
          <w:sz w:val="20"/>
          <w:szCs w:val="20"/>
        </w:rPr>
        <w:t>upravljanje</w:t>
      </w:r>
      <w:r w:rsidRPr="00615908">
        <w:rPr>
          <w:rFonts w:ascii="Arial" w:hAnsi="Arial" w:cs="Arial"/>
          <w:sz w:val="20"/>
          <w:szCs w:val="20"/>
        </w:rPr>
        <w:t xml:space="preserve"> neizgrađenim građevinskim zemljištem i građevinama sa zemljištem nužnim</w:t>
      </w:r>
      <w:r>
        <w:rPr>
          <w:rFonts w:ascii="Arial" w:hAnsi="Arial" w:cs="Arial"/>
          <w:sz w:val="20"/>
          <w:szCs w:val="20"/>
        </w:rPr>
        <w:t xml:space="preserve"> za redovnu uporabu te građevinama</w:t>
      </w:r>
      <w:r w:rsidRPr="00615908">
        <w:rPr>
          <w:rFonts w:ascii="Arial" w:hAnsi="Arial" w:cs="Arial"/>
          <w:sz w:val="20"/>
          <w:szCs w:val="20"/>
        </w:rPr>
        <w:t xml:space="preserve"> u vlasništvu Republike Hrvatske, koje se nalaze na području Županije utvrđenom zakonom kojim se uređuje područje županija, gradova i općina u Republici Hrvatskoj, a izvan područja sjedišta županije ili velikog grada, osim ako Zakonom o upravljanju nekretninama i pokretninama u vlasništvu Republike Hrvatske</w:t>
      </w:r>
      <w:r>
        <w:rPr>
          <w:rFonts w:ascii="Arial" w:hAnsi="Arial" w:cs="Arial"/>
          <w:sz w:val="20"/>
          <w:szCs w:val="20"/>
        </w:rPr>
        <w:t xml:space="preserve"> ("Narodne novine" br. 155/23)</w:t>
      </w:r>
      <w:r w:rsidRPr="00615908">
        <w:rPr>
          <w:rFonts w:ascii="Arial" w:hAnsi="Arial" w:cs="Arial"/>
          <w:sz w:val="20"/>
          <w:szCs w:val="20"/>
        </w:rPr>
        <w:t xml:space="preserve"> ili posebnim zakonima nije propisano drukčije.</w:t>
      </w:r>
    </w:p>
    <w:p w14:paraId="73FA0794" w14:textId="0E9B0CEF" w:rsidR="002A7E18" w:rsidRDefault="002A7E18" w:rsidP="00B20CE2">
      <w:pPr>
        <w:spacing w:after="0" w:line="240" w:lineRule="auto"/>
        <w:jc w:val="both"/>
        <w:rPr>
          <w:rFonts w:ascii="Arial" w:hAnsi="Arial" w:cs="Arial"/>
          <w:sz w:val="20"/>
          <w:szCs w:val="20"/>
        </w:rPr>
      </w:pPr>
    </w:p>
    <w:p w14:paraId="0A544D2E" w14:textId="77777777" w:rsidR="00041479" w:rsidRPr="00237DB6" w:rsidRDefault="00041479" w:rsidP="00041479">
      <w:pPr>
        <w:spacing w:after="0" w:line="240" w:lineRule="auto"/>
        <w:jc w:val="both"/>
        <w:rPr>
          <w:rFonts w:ascii="Arial" w:hAnsi="Arial" w:cs="Arial"/>
          <w:sz w:val="20"/>
          <w:szCs w:val="20"/>
        </w:rPr>
      </w:pPr>
      <w:r w:rsidRPr="00237DB6">
        <w:rPr>
          <w:rFonts w:ascii="Arial" w:hAnsi="Arial" w:cs="Arial"/>
          <w:sz w:val="20"/>
          <w:szCs w:val="20"/>
        </w:rPr>
        <w:t>Upravni odjel za upravljanje imovinom i imovinsko-pravne poslove navedene poslove obavlja na sljedećim lokacijama:</w:t>
      </w:r>
    </w:p>
    <w:p w14:paraId="5F218546" w14:textId="1459084B" w:rsidR="00041479" w:rsidRPr="00041479" w:rsidRDefault="00041479" w:rsidP="00041479">
      <w:pPr>
        <w:pStyle w:val="ListParagraph"/>
        <w:numPr>
          <w:ilvl w:val="0"/>
          <w:numId w:val="9"/>
        </w:numPr>
        <w:spacing w:after="0" w:line="240" w:lineRule="auto"/>
        <w:jc w:val="both"/>
        <w:rPr>
          <w:rFonts w:ascii="Arial" w:hAnsi="Arial" w:cs="Arial"/>
          <w:sz w:val="20"/>
          <w:szCs w:val="20"/>
        </w:rPr>
      </w:pPr>
      <w:r w:rsidRPr="00041479">
        <w:rPr>
          <w:rFonts w:ascii="Arial" w:hAnsi="Arial" w:cs="Arial"/>
          <w:sz w:val="20"/>
          <w:szCs w:val="20"/>
        </w:rPr>
        <w:t>u sjedištu Odjela u Rijeci, Slogin kula 2 – obavlja stručne poslove koji se odnose na upravljanje i raspolaganje nekretninama u vlasništvu Županije, tekuće i investicijsko održavanje objekata, osiguranje imovine i zaposlenika, imovinsko-pravne poslove, pripremu i provođenje nabave iz djelokruga Upravnog odjela, zaštitu na radu i protupožarnu zaštitu, pomoćno-tehničke poslove</w:t>
      </w:r>
    </w:p>
    <w:p w14:paraId="2402A4AD" w14:textId="27A1709E" w:rsidR="00041479" w:rsidRPr="00041479" w:rsidRDefault="00041479" w:rsidP="00041479">
      <w:pPr>
        <w:pStyle w:val="ListParagraph"/>
        <w:numPr>
          <w:ilvl w:val="0"/>
          <w:numId w:val="9"/>
        </w:numPr>
        <w:spacing w:after="0" w:line="240" w:lineRule="auto"/>
        <w:jc w:val="both"/>
        <w:rPr>
          <w:rFonts w:ascii="Arial" w:hAnsi="Arial" w:cs="Arial"/>
          <w:sz w:val="20"/>
          <w:szCs w:val="20"/>
        </w:rPr>
      </w:pPr>
      <w:r w:rsidRPr="00041479">
        <w:rPr>
          <w:rFonts w:ascii="Arial" w:hAnsi="Arial" w:cs="Arial"/>
          <w:sz w:val="20"/>
          <w:szCs w:val="20"/>
        </w:rPr>
        <w:t>u Rijeci, Splitska 2 – imovinsko-pravne poslove za područje Grada Rijeke i gradova Bakra, Kastva i Kraljevice, te općina Čavle, Jelenje, Klana, Kostrena i Viškovo te poslove upravljanje neizgrađenim građevinskim zemljištem i građevinama sa zemljištem nužnim za redovnu uporabu te građevine u vlasništvu Republike Hrvatske;</w:t>
      </w:r>
    </w:p>
    <w:p w14:paraId="147436F3" w14:textId="0A0B28DD" w:rsidR="00041479" w:rsidRPr="00041479" w:rsidRDefault="00041479" w:rsidP="00041479">
      <w:pPr>
        <w:pStyle w:val="ListParagraph"/>
        <w:numPr>
          <w:ilvl w:val="0"/>
          <w:numId w:val="9"/>
        </w:numPr>
        <w:spacing w:after="0" w:line="240" w:lineRule="auto"/>
        <w:jc w:val="both"/>
        <w:rPr>
          <w:rFonts w:ascii="Arial" w:hAnsi="Arial" w:cs="Arial"/>
          <w:sz w:val="20"/>
          <w:szCs w:val="20"/>
        </w:rPr>
      </w:pPr>
      <w:r w:rsidRPr="00041479">
        <w:rPr>
          <w:rFonts w:ascii="Arial" w:hAnsi="Arial" w:cs="Arial"/>
          <w:sz w:val="20"/>
          <w:szCs w:val="20"/>
        </w:rPr>
        <w:t>u Crikvenici – imovinsko-pravne poslove za područje gradova Crikvenica i Novi Vinodolski te Vinodolske općine;</w:t>
      </w:r>
    </w:p>
    <w:p w14:paraId="496CC14C" w14:textId="1D3CF810" w:rsidR="00041479" w:rsidRPr="00041479" w:rsidRDefault="00041479" w:rsidP="00041479">
      <w:pPr>
        <w:pStyle w:val="ListParagraph"/>
        <w:numPr>
          <w:ilvl w:val="0"/>
          <w:numId w:val="9"/>
        </w:numPr>
        <w:spacing w:after="0" w:line="240" w:lineRule="auto"/>
        <w:jc w:val="both"/>
        <w:rPr>
          <w:rFonts w:ascii="Arial" w:hAnsi="Arial" w:cs="Arial"/>
          <w:sz w:val="20"/>
          <w:szCs w:val="20"/>
        </w:rPr>
      </w:pPr>
      <w:r w:rsidRPr="00041479">
        <w:rPr>
          <w:rFonts w:ascii="Arial" w:hAnsi="Arial" w:cs="Arial"/>
          <w:sz w:val="20"/>
          <w:szCs w:val="20"/>
        </w:rPr>
        <w:t>u Delnicama – imovinsko-pravne poslove za područje gradova Čabra, Delnica i Vrbovskog te općina Brod Moravice, Fužine, Lokve, Mrkopalj, Ravna Gora i Skrad;</w:t>
      </w:r>
    </w:p>
    <w:p w14:paraId="6C406336" w14:textId="4564806C" w:rsidR="00041479" w:rsidRPr="00041479" w:rsidRDefault="00041479" w:rsidP="00041479">
      <w:pPr>
        <w:pStyle w:val="ListParagraph"/>
        <w:numPr>
          <w:ilvl w:val="0"/>
          <w:numId w:val="9"/>
        </w:numPr>
        <w:spacing w:after="0" w:line="240" w:lineRule="auto"/>
        <w:jc w:val="both"/>
        <w:rPr>
          <w:rFonts w:ascii="Arial" w:hAnsi="Arial" w:cs="Arial"/>
          <w:sz w:val="20"/>
          <w:szCs w:val="20"/>
        </w:rPr>
      </w:pPr>
      <w:r w:rsidRPr="00041479">
        <w:rPr>
          <w:rFonts w:ascii="Arial" w:hAnsi="Arial" w:cs="Arial"/>
          <w:sz w:val="20"/>
          <w:szCs w:val="20"/>
        </w:rPr>
        <w:t>u Krku – imovinsko-pravne poslove za područje grada Krka te općina Baška, Dobrinj, Malinska-Dubašnica, Omišalj, Punat i Vrbnik;</w:t>
      </w:r>
    </w:p>
    <w:p w14:paraId="7D2B1051" w14:textId="6E15A72A" w:rsidR="00041479" w:rsidRPr="00041479" w:rsidRDefault="00041479" w:rsidP="00041479">
      <w:pPr>
        <w:pStyle w:val="ListParagraph"/>
        <w:numPr>
          <w:ilvl w:val="0"/>
          <w:numId w:val="9"/>
        </w:numPr>
        <w:spacing w:after="0" w:line="240" w:lineRule="auto"/>
        <w:jc w:val="both"/>
        <w:rPr>
          <w:rFonts w:ascii="Arial" w:hAnsi="Arial" w:cs="Arial"/>
          <w:sz w:val="20"/>
          <w:szCs w:val="20"/>
        </w:rPr>
      </w:pPr>
      <w:r w:rsidRPr="00041479">
        <w:rPr>
          <w:rFonts w:ascii="Arial" w:hAnsi="Arial" w:cs="Arial"/>
          <w:sz w:val="20"/>
          <w:szCs w:val="20"/>
        </w:rPr>
        <w:t>u Malom Lošinju – imovinsko-pravne poslove za područje gradova Cres i Mali Lošinj;</w:t>
      </w:r>
    </w:p>
    <w:p w14:paraId="781DDD72" w14:textId="33F71DE1" w:rsidR="00041479" w:rsidRPr="00041479" w:rsidRDefault="00041479" w:rsidP="00041479">
      <w:pPr>
        <w:pStyle w:val="ListParagraph"/>
        <w:numPr>
          <w:ilvl w:val="0"/>
          <w:numId w:val="9"/>
        </w:numPr>
        <w:spacing w:after="0" w:line="240" w:lineRule="auto"/>
        <w:jc w:val="both"/>
        <w:rPr>
          <w:rFonts w:ascii="Arial" w:hAnsi="Arial" w:cs="Arial"/>
          <w:sz w:val="20"/>
          <w:szCs w:val="20"/>
        </w:rPr>
      </w:pPr>
      <w:r w:rsidRPr="00041479">
        <w:rPr>
          <w:rFonts w:ascii="Arial" w:hAnsi="Arial" w:cs="Arial"/>
          <w:sz w:val="20"/>
          <w:szCs w:val="20"/>
        </w:rPr>
        <w:t>u Opatiji – imovinsko-pravne poslove za područje Grada Opatije te općina Lovran, Matulji i Mošćenička Draga;</w:t>
      </w:r>
    </w:p>
    <w:p w14:paraId="6D4BEBC3" w14:textId="286E798B" w:rsidR="00041479" w:rsidRPr="00041479" w:rsidRDefault="00041479" w:rsidP="00041479">
      <w:pPr>
        <w:pStyle w:val="ListParagraph"/>
        <w:numPr>
          <w:ilvl w:val="0"/>
          <w:numId w:val="9"/>
        </w:numPr>
        <w:spacing w:after="0" w:line="240" w:lineRule="auto"/>
        <w:jc w:val="both"/>
        <w:rPr>
          <w:rFonts w:ascii="Arial" w:hAnsi="Arial" w:cs="Arial"/>
          <w:sz w:val="20"/>
          <w:szCs w:val="20"/>
        </w:rPr>
      </w:pPr>
      <w:r w:rsidRPr="00041479">
        <w:rPr>
          <w:rFonts w:ascii="Arial" w:hAnsi="Arial" w:cs="Arial"/>
          <w:sz w:val="20"/>
          <w:szCs w:val="20"/>
        </w:rPr>
        <w:t>u Rabu – imovinsko-pravne poslove za područje Grada Raba i Općine Lopar.</w:t>
      </w:r>
    </w:p>
    <w:p w14:paraId="6D88CBAD" w14:textId="33FA9400" w:rsidR="00041479" w:rsidRDefault="00041479" w:rsidP="00B20CE2">
      <w:pPr>
        <w:spacing w:after="0" w:line="240" w:lineRule="auto"/>
        <w:jc w:val="both"/>
        <w:rPr>
          <w:rFonts w:ascii="Arial" w:hAnsi="Arial" w:cs="Arial"/>
          <w:sz w:val="20"/>
          <w:szCs w:val="20"/>
        </w:rPr>
      </w:pPr>
    </w:p>
    <w:p w14:paraId="02AAD830" w14:textId="77777777" w:rsidR="00FA27D3" w:rsidRPr="00956192" w:rsidRDefault="00FA27D3" w:rsidP="00B20CE2">
      <w:pPr>
        <w:spacing w:after="0" w:line="240" w:lineRule="auto"/>
        <w:jc w:val="both"/>
        <w:rPr>
          <w:rFonts w:ascii="Arial" w:hAnsi="Arial" w:cs="Arial"/>
          <w:sz w:val="20"/>
          <w:szCs w:val="20"/>
        </w:rPr>
      </w:pPr>
    </w:p>
    <w:p w14:paraId="548F56E0" w14:textId="0F2FE8DC" w:rsidR="00041292" w:rsidRPr="00956192" w:rsidRDefault="00A049C2" w:rsidP="009F2EDF">
      <w:pPr>
        <w:spacing w:after="0" w:line="240" w:lineRule="auto"/>
        <w:rPr>
          <w:rFonts w:ascii="Arial" w:hAnsi="Arial" w:cs="Arial"/>
          <w:b/>
          <w:sz w:val="20"/>
          <w:szCs w:val="20"/>
        </w:rPr>
      </w:pPr>
      <w:r w:rsidRPr="00956192">
        <w:rPr>
          <w:rFonts w:ascii="Arial" w:hAnsi="Arial" w:cs="Arial"/>
          <w:b/>
          <w:sz w:val="20"/>
          <w:szCs w:val="20"/>
        </w:rPr>
        <w:t xml:space="preserve">IZVRŠENJE </w:t>
      </w:r>
      <w:r w:rsidR="00041292" w:rsidRPr="00956192">
        <w:rPr>
          <w:rFonts w:ascii="Arial" w:hAnsi="Arial" w:cs="Arial"/>
          <w:b/>
          <w:sz w:val="20"/>
          <w:szCs w:val="20"/>
        </w:rPr>
        <w:t>FINANCIJSK</w:t>
      </w:r>
      <w:r w:rsidR="005F607D" w:rsidRPr="00956192">
        <w:rPr>
          <w:rFonts w:ascii="Arial" w:hAnsi="Arial" w:cs="Arial"/>
          <w:b/>
          <w:sz w:val="20"/>
          <w:szCs w:val="20"/>
        </w:rPr>
        <w:t>OG</w:t>
      </w:r>
      <w:r w:rsidR="00041292" w:rsidRPr="00956192">
        <w:rPr>
          <w:rFonts w:ascii="Arial" w:hAnsi="Arial" w:cs="Arial"/>
          <w:b/>
          <w:sz w:val="20"/>
          <w:szCs w:val="20"/>
        </w:rPr>
        <w:t xml:space="preserve"> PLAN</w:t>
      </w:r>
      <w:r w:rsidR="005F607D" w:rsidRPr="00956192">
        <w:rPr>
          <w:rFonts w:ascii="Arial" w:hAnsi="Arial" w:cs="Arial"/>
          <w:b/>
          <w:sz w:val="20"/>
          <w:szCs w:val="20"/>
        </w:rPr>
        <w:t>A</w:t>
      </w:r>
      <w:r w:rsidR="009F2EDF" w:rsidRPr="00956192">
        <w:rPr>
          <w:rFonts w:ascii="Arial" w:hAnsi="Arial" w:cs="Arial"/>
          <w:b/>
          <w:sz w:val="20"/>
          <w:szCs w:val="20"/>
        </w:rPr>
        <w:t xml:space="preserve"> ZA 20</w:t>
      </w:r>
      <w:r w:rsidR="000C7C2F" w:rsidRPr="00956192">
        <w:rPr>
          <w:rFonts w:ascii="Arial" w:hAnsi="Arial" w:cs="Arial"/>
          <w:b/>
          <w:sz w:val="20"/>
          <w:szCs w:val="20"/>
        </w:rPr>
        <w:t>2</w:t>
      </w:r>
      <w:r w:rsidR="002A7E18">
        <w:rPr>
          <w:rFonts w:ascii="Arial" w:hAnsi="Arial" w:cs="Arial"/>
          <w:b/>
          <w:sz w:val="20"/>
          <w:szCs w:val="20"/>
        </w:rPr>
        <w:t>5</w:t>
      </w:r>
      <w:r w:rsidR="005F607D" w:rsidRPr="00956192">
        <w:rPr>
          <w:rFonts w:ascii="Arial" w:hAnsi="Arial" w:cs="Arial"/>
          <w:b/>
          <w:sz w:val="20"/>
          <w:szCs w:val="20"/>
        </w:rPr>
        <w:t>.</w:t>
      </w:r>
      <w:r w:rsidR="009F2EDF" w:rsidRPr="00956192">
        <w:rPr>
          <w:rFonts w:ascii="Arial" w:hAnsi="Arial" w:cs="Arial"/>
          <w:b/>
          <w:sz w:val="20"/>
          <w:szCs w:val="20"/>
        </w:rPr>
        <w:t xml:space="preserve"> GODINU</w:t>
      </w:r>
      <w:r w:rsidR="00041292" w:rsidRPr="00956192">
        <w:rPr>
          <w:rFonts w:ascii="Arial" w:hAnsi="Arial" w:cs="Arial"/>
          <w:b/>
          <w:sz w:val="20"/>
          <w:szCs w:val="20"/>
        </w:rPr>
        <w:t>:</w:t>
      </w:r>
    </w:p>
    <w:p w14:paraId="1A04BA27" w14:textId="328A174A" w:rsidR="008E1990" w:rsidRDefault="008E1990" w:rsidP="009F2EDF">
      <w:pPr>
        <w:spacing w:after="0" w:line="240" w:lineRule="auto"/>
        <w:rPr>
          <w:rFonts w:ascii="Arial" w:hAnsi="Arial" w:cs="Arial"/>
          <w:b/>
          <w:sz w:val="20"/>
          <w:szCs w:val="20"/>
        </w:rPr>
      </w:pPr>
    </w:p>
    <w:p w14:paraId="660296CD" w14:textId="09A406E5" w:rsidR="00BB4690" w:rsidRPr="00BB4690" w:rsidRDefault="00BB4690" w:rsidP="00BB4690">
      <w:pPr>
        <w:spacing w:after="0" w:line="240" w:lineRule="auto"/>
        <w:jc w:val="both"/>
        <w:rPr>
          <w:rFonts w:ascii="Arial" w:eastAsia="Times New Roman" w:hAnsi="Arial" w:cs="Arial"/>
          <w:sz w:val="20"/>
          <w:szCs w:val="20"/>
          <w:lang w:eastAsia="hr-HR"/>
        </w:rPr>
      </w:pPr>
      <w:r w:rsidRPr="00BB4690">
        <w:rPr>
          <w:rFonts w:ascii="Arial" w:eastAsia="Times New Roman" w:hAnsi="Arial" w:cs="Arial"/>
          <w:sz w:val="20"/>
          <w:szCs w:val="20"/>
          <w:lang w:eastAsia="hr-HR"/>
        </w:rPr>
        <w:t xml:space="preserve">Od ukupno planiranih </w:t>
      </w:r>
      <w:r>
        <w:rPr>
          <w:rFonts w:ascii="Arial" w:eastAsia="Times New Roman" w:hAnsi="Arial" w:cs="Arial"/>
          <w:sz w:val="20"/>
          <w:szCs w:val="20"/>
          <w:lang w:eastAsia="hr-HR"/>
        </w:rPr>
        <w:t>4.000.000,00</w:t>
      </w:r>
      <w:r w:rsidRPr="00BB4690">
        <w:rPr>
          <w:rFonts w:ascii="Arial" w:eastAsia="Times New Roman" w:hAnsi="Arial" w:cs="Arial"/>
          <w:sz w:val="20"/>
          <w:szCs w:val="20"/>
          <w:lang w:eastAsia="hr-HR"/>
        </w:rPr>
        <w:t xml:space="preserve"> eura za izvršenje programskih aktivnosti, Odjel je realizirao </w:t>
      </w:r>
      <w:r>
        <w:rPr>
          <w:rFonts w:ascii="Arial" w:eastAsia="Times New Roman" w:hAnsi="Arial" w:cs="Arial"/>
          <w:sz w:val="20"/>
          <w:szCs w:val="20"/>
          <w:lang w:eastAsia="hr-HR"/>
        </w:rPr>
        <w:t xml:space="preserve">2.870.635,16 </w:t>
      </w:r>
      <w:r w:rsidRPr="00BB4690">
        <w:rPr>
          <w:rFonts w:ascii="Arial" w:eastAsia="Times New Roman" w:hAnsi="Arial" w:cs="Arial"/>
          <w:sz w:val="20"/>
          <w:szCs w:val="20"/>
          <w:lang w:eastAsia="hr-HR"/>
        </w:rPr>
        <w:t xml:space="preserve">eura, odnosno </w:t>
      </w:r>
      <w:r>
        <w:rPr>
          <w:rFonts w:ascii="Arial" w:eastAsia="Times New Roman" w:hAnsi="Arial" w:cs="Arial"/>
          <w:sz w:val="20"/>
          <w:szCs w:val="20"/>
          <w:lang w:eastAsia="hr-HR"/>
        </w:rPr>
        <w:t>71</w:t>
      </w:r>
      <w:r w:rsidRPr="00BB4690">
        <w:rPr>
          <w:rFonts w:ascii="Arial" w:eastAsia="Times New Roman" w:hAnsi="Arial" w:cs="Arial"/>
          <w:sz w:val="20"/>
          <w:szCs w:val="20"/>
          <w:lang w:eastAsia="hr-HR"/>
        </w:rPr>
        <w:t>,</w:t>
      </w:r>
      <w:r>
        <w:rPr>
          <w:rFonts w:ascii="Arial" w:eastAsia="Times New Roman" w:hAnsi="Arial" w:cs="Arial"/>
          <w:sz w:val="20"/>
          <w:szCs w:val="20"/>
          <w:lang w:eastAsia="hr-HR"/>
        </w:rPr>
        <w:t>77</w:t>
      </w:r>
      <w:r w:rsidRPr="00BB4690">
        <w:rPr>
          <w:rFonts w:ascii="Arial" w:eastAsia="Times New Roman" w:hAnsi="Arial" w:cs="Arial"/>
          <w:sz w:val="20"/>
          <w:szCs w:val="20"/>
          <w:lang w:eastAsia="hr-HR"/>
        </w:rPr>
        <w:t>% kako slijedi:</w:t>
      </w:r>
    </w:p>
    <w:p w14:paraId="76AC4EF1" w14:textId="4B5D6451" w:rsidR="00BB4690" w:rsidRDefault="00BB4690" w:rsidP="009F2EDF">
      <w:pPr>
        <w:spacing w:after="0" w:line="240" w:lineRule="auto"/>
        <w:rPr>
          <w:rFonts w:ascii="Arial" w:hAnsi="Arial" w:cs="Arial"/>
          <w:b/>
          <w:sz w:val="20"/>
          <w:szCs w:val="20"/>
        </w:rPr>
      </w:pPr>
    </w:p>
    <w:tbl>
      <w:tblPr>
        <w:tblStyle w:val="TableGrid"/>
        <w:tblW w:w="9781" w:type="dxa"/>
        <w:jc w:val="center"/>
        <w:tblLayout w:type="fixed"/>
        <w:tblLook w:val="04A0" w:firstRow="1" w:lastRow="0" w:firstColumn="1" w:lastColumn="0" w:noHBand="0" w:noVBand="1"/>
      </w:tblPr>
      <w:tblGrid>
        <w:gridCol w:w="704"/>
        <w:gridCol w:w="4512"/>
        <w:gridCol w:w="1843"/>
        <w:gridCol w:w="1701"/>
        <w:gridCol w:w="1021"/>
      </w:tblGrid>
      <w:tr w:rsidR="00A476AB" w:rsidRPr="00720D47" w14:paraId="1712EBF1" w14:textId="77777777" w:rsidTr="00956192">
        <w:trPr>
          <w:jc w:val="center"/>
        </w:trPr>
        <w:tc>
          <w:tcPr>
            <w:tcW w:w="704" w:type="dxa"/>
            <w:vAlign w:val="center"/>
          </w:tcPr>
          <w:p w14:paraId="722B4F7F" w14:textId="77777777" w:rsidR="00A476AB" w:rsidRPr="00720D47" w:rsidRDefault="00A476AB" w:rsidP="005F607D">
            <w:pPr>
              <w:jc w:val="center"/>
              <w:rPr>
                <w:rFonts w:ascii="Arial" w:hAnsi="Arial" w:cs="Arial"/>
                <w:b/>
                <w:sz w:val="18"/>
                <w:szCs w:val="18"/>
              </w:rPr>
            </w:pPr>
            <w:r w:rsidRPr="00720D47">
              <w:rPr>
                <w:rFonts w:ascii="Arial" w:hAnsi="Arial" w:cs="Arial"/>
                <w:b/>
                <w:sz w:val="18"/>
                <w:szCs w:val="18"/>
              </w:rPr>
              <w:t>R.br.</w:t>
            </w:r>
          </w:p>
        </w:tc>
        <w:tc>
          <w:tcPr>
            <w:tcW w:w="4512" w:type="dxa"/>
            <w:vAlign w:val="center"/>
          </w:tcPr>
          <w:p w14:paraId="0295B6FF" w14:textId="77777777" w:rsidR="00A476AB" w:rsidRPr="00720D47" w:rsidRDefault="00A476AB" w:rsidP="00A049C2">
            <w:pPr>
              <w:rPr>
                <w:rFonts w:ascii="Arial" w:hAnsi="Arial" w:cs="Arial"/>
                <w:b/>
                <w:sz w:val="18"/>
                <w:szCs w:val="18"/>
              </w:rPr>
            </w:pPr>
            <w:r w:rsidRPr="00720D47">
              <w:rPr>
                <w:rFonts w:ascii="Arial" w:hAnsi="Arial" w:cs="Arial"/>
                <w:b/>
                <w:sz w:val="18"/>
                <w:szCs w:val="18"/>
              </w:rPr>
              <w:t>Naziv programa</w:t>
            </w:r>
          </w:p>
        </w:tc>
        <w:tc>
          <w:tcPr>
            <w:tcW w:w="1843" w:type="dxa"/>
            <w:vAlign w:val="center"/>
          </w:tcPr>
          <w:p w14:paraId="449A11DA" w14:textId="77777777" w:rsidR="00A049C2" w:rsidRPr="00720D47" w:rsidRDefault="005F607D" w:rsidP="005F607D">
            <w:pPr>
              <w:jc w:val="center"/>
              <w:rPr>
                <w:rFonts w:ascii="Arial" w:hAnsi="Arial" w:cs="Arial"/>
                <w:b/>
                <w:sz w:val="18"/>
                <w:szCs w:val="18"/>
              </w:rPr>
            </w:pPr>
            <w:r w:rsidRPr="00720D47">
              <w:rPr>
                <w:rFonts w:ascii="Arial" w:hAnsi="Arial" w:cs="Arial"/>
                <w:b/>
                <w:sz w:val="18"/>
                <w:szCs w:val="18"/>
              </w:rPr>
              <w:t xml:space="preserve">Plan </w:t>
            </w:r>
          </w:p>
          <w:p w14:paraId="65ABC165" w14:textId="1A7420F5" w:rsidR="00A476AB" w:rsidRPr="00720D47" w:rsidRDefault="00A476AB" w:rsidP="00B8225E">
            <w:pPr>
              <w:jc w:val="center"/>
              <w:rPr>
                <w:rFonts w:ascii="Arial" w:hAnsi="Arial" w:cs="Arial"/>
                <w:b/>
                <w:sz w:val="18"/>
                <w:szCs w:val="18"/>
              </w:rPr>
            </w:pPr>
            <w:r w:rsidRPr="00720D47">
              <w:rPr>
                <w:rFonts w:ascii="Arial" w:hAnsi="Arial" w:cs="Arial"/>
                <w:b/>
                <w:sz w:val="18"/>
                <w:szCs w:val="18"/>
              </w:rPr>
              <w:t>20</w:t>
            </w:r>
            <w:r w:rsidR="000C7C2F" w:rsidRPr="00720D47">
              <w:rPr>
                <w:rFonts w:ascii="Arial" w:hAnsi="Arial" w:cs="Arial"/>
                <w:b/>
                <w:sz w:val="18"/>
                <w:szCs w:val="18"/>
              </w:rPr>
              <w:t>2</w:t>
            </w:r>
            <w:r w:rsidR="002A7E18" w:rsidRPr="00720D47">
              <w:rPr>
                <w:rFonts w:ascii="Arial" w:hAnsi="Arial" w:cs="Arial"/>
                <w:b/>
                <w:sz w:val="18"/>
                <w:szCs w:val="18"/>
              </w:rPr>
              <w:t>5</w:t>
            </w:r>
            <w:r w:rsidRPr="00720D47">
              <w:rPr>
                <w:rFonts w:ascii="Arial" w:hAnsi="Arial" w:cs="Arial"/>
                <w:b/>
                <w:sz w:val="18"/>
                <w:szCs w:val="18"/>
              </w:rPr>
              <w:t>.</w:t>
            </w:r>
          </w:p>
        </w:tc>
        <w:tc>
          <w:tcPr>
            <w:tcW w:w="1701" w:type="dxa"/>
            <w:vAlign w:val="center"/>
          </w:tcPr>
          <w:p w14:paraId="09273170" w14:textId="77777777" w:rsidR="005F607D" w:rsidRPr="00720D47" w:rsidRDefault="005F607D" w:rsidP="005F607D">
            <w:pPr>
              <w:jc w:val="center"/>
              <w:rPr>
                <w:rFonts w:ascii="Arial" w:hAnsi="Arial" w:cs="Arial"/>
                <w:b/>
                <w:sz w:val="18"/>
                <w:szCs w:val="18"/>
              </w:rPr>
            </w:pPr>
            <w:r w:rsidRPr="00720D47">
              <w:rPr>
                <w:rFonts w:ascii="Arial" w:hAnsi="Arial" w:cs="Arial"/>
                <w:b/>
                <w:sz w:val="18"/>
                <w:szCs w:val="18"/>
              </w:rPr>
              <w:t>Izvršenje</w:t>
            </w:r>
          </w:p>
          <w:p w14:paraId="3FA03ED3" w14:textId="40AEC07A" w:rsidR="00A476AB" w:rsidRPr="00720D47" w:rsidRDefault="009F2EDF" w:rsidP="006749D6">
            <w:pPr>
              <w:jc w:val="center"/>
              <w:rPr>
                <w:rFonts w:ascii="Arial" w:hAnsi="Arial" w:cs="Arial"/>
                <w:b/>
                <w:sz w:val="18"/>
                <w:szCs w:val="18"/>
              </w:rPr>
            </w:pPr>
            <w:r w:rsidRPr="00720D47">
              <w:rPr>
                <w:rFonts w:ascii="Arial" w:hAnsi="Arial" w:cs="Arial"/>
                <w:b/>
                <w:sz w:val="18"/>
                <w:szCs w:val="18"/>
              </w:rPr>
              <w:t>20</w:t>
            </w:r>
            <w:r w:rsidR="000C7C2F" w:rsidRPr="00720D47">
              <w:rPr>
                <w:rFonts w:ascii="Arial" w:hAnsi="Arial" w:cs="Arial"/>
                <w:b/>
                <w:sz w:val="18"/>
                <w:szCs w:val="18"/>
              </w:rPr>
              <w:t>2</w:t>
            </w:r>
            <w:r w:rsidR="002A7E18" w:rsidRPr="00720D47">
              <w:rPr>
                <w:rFonts w:ascii="Arial" w:hAnsi="Arial" w:cs="Arial"/>
                <w:b/>
                <w:sz w:val="18"/>
                <w:szCs w:val="18"/>
              </w:rPr>
              <w:t>5</w:t>
            </w:r>
            <w:r w:rsidRPr="00720D47">
              <w:rPr>
                <w:rFonts w:ascii="Arial" w:hAnsi="Arial" w:cs="Arial"/>
                <w:b/>
                <w:sz w:val="18"/>
                <w:szCs w:val="18"/>
              </w:rPr>
              <w:t>.</w:t>
            </w:r>
          </w:p>
        </w:tc>
        <w:tc>
          <w:tcPr>
            <w:tcW w:w="1021" w:type="dxa"/>
            <w:vAlign w:val="center"/>
          </w:tcPr>
          <w:p w14:paraId="0196F3C8" w14:textId="77777777" w:rsidR="00A476AB" w:rsidRPr="00720D47" w:rsidRDefault="00A049C2" w:rsidP="005F607D">
            <w:pPr>
              <w:jc w:val="center"/>
              <w:rPr>
                <w:rFonts w:ascii="Arial" w:hAnsi="Arial" w:cs="Arial"/>
                <w:b/>
                <w:sz w:val="18"/>
                <w:szCs w:val="18"/>
              </w:rPr>
            </w:pPr>
            <w:r w:rsidRPr="00720D47">
              <w:rPr>
                <w:rFonts w:ascii="Arial" w:hAnsi="Arial" w:cs="Arial"/>
                <w:b/>
                <w:sz w:val="18"/>
                <w:szCs w:val="18"/>
              </w:rPr>
              <w:t>Indeks</w:t>
            </w:r>
          </w:p>
        </w:tc>
      </w:tr>
      <w:tr w:rsidR="00A476AB" w:rsidRPr="00720D47" w14:paraId="485C899F" w14:textId="77777777" w:rsidTr="00956192">
        <w:trPr>
          <w:jc w:val="center"/>
        </w:trPr>
        <w:tc>
          <w:tcPr>
            <w:tcW w:w="704" w:type="dxa"/>
          </w:tcPr>
          <w:p w14:paraId="4BF23D70" w14:textId="77777777" w:rsidR="00A476AB" w:rsidRPr="00720D47" w:rsidRDefault="00A476AB" w:rsidP="009F2EDF">
            <w:pPr>
              <w:jc w:val="center"/>
              <w:rPr>
                <w:rFonts w:ascii="Arial" w:hAnsi="Arial" w:cs="Arial"/>
                <w:sz w:val="18"/>
                <w:szCs w:val="18"/>
              </w:rPr>
            </w:pPr>
            <w:r w:rsidRPr="00720D47">
              <w:rPr>
                <w:rFonts w:ascii="Arial" w:hAnsi="Arial" w:cs="Arial"/>
                <w:sz w:val="18"/>
                <w:szCs w:val="18"/>
              </w:rPr>
              <w:t>1.</w:t>
            </w:r>
          </w:p>
        </w:tc>
        <w:tc>
          <w:tcPr>
            <w:tcW w:w="4512" w:type="dxa"/>
          </w:tcPr>
          <w:p w14:paraId="599FB3FC" w14:textId="75EB6B30" w:rsidR="00C24317" w:rsidRPr="00720D47" w:rsidRDefault="00477EDB" w:rsidP="00114A8B">
            <w:pPr>
              <w:rPr>
                <w:rFonts w:ascii="Arial" w:hAnsi="Arial" w:cs="Arial"/>
                <w:sz w:val="18"/>
                <w:szCs w:val="18"/>
              </w:rPr>
            </w:pPr>
            <w:r w:rsidRPr="00720D47">
              <w:rPr>
                <w:rFonts w:ascii="Arial" w:hAnsi="Arial" w:cs="Arial"/>
                <w:sz w:val="18"/>
                <w:szCs w:val="18"/>
              </w:rPr>
              <w:t>Javna uprava i administracija</w:t>
            </w:r>
          </w:p>
        </w:tc>
        <w:tc>
          <w:tcPr>
            <w:tcW w:w="1843" w:type="dxa"/>
          </w:tcPr>
          <w:p w14:paraId="529C3888" w14:textId="7D5C94BC" w:rsidR="00A476AB" w:rsidRPr="00720D47" w:rsidRDefault="002A7E18" w:rsidP="002A7E18">
            <w:pPr>
              <w:jc w:val="center"/>
              <w:rPr>
                <w:rFonts w:ascii="Arial" w:hAnsi="Arial" w:cs="Arial"/>
                <w:sz w:val="18"/>
                <w:szCs w:val="18"/>
              </w:rPr>
            </w:pPr>
            <w:r w:rsidRPr="00720D47">
              <w:rPr>
                <w:rFonts w:ascii="Arial" w:hAnsi="Arial" w:cs="Arial"/>
                <w:sz w:val="18"/>
                <w:szCs w:val="18"/>
              </w:rPr>
              <w:t>4</w:t>
            </w:r>
            <w:r w:rsidR="00B33697" w:rsidRPr="00720D47">
              <w:rPr>
                <w:rFonts w:ascii="Arial" w:hAnsi="Arial" w:cs="Arial"/>
                <w:sz w:val="18"/>
                <w:szCs w:val="18"/>
              </w:rPr>
              <w:t>.</w:t>
            </w:r>
            <w:r w:rsidRPr="00720D47">
              <w:rPr>
                <w:rFonts w:ascii="Arial" w:hAnsi="Arial" w:cs="Arial"/>
                <w:sz w:val="18"/>
                <w:szCs w:val="18"/>
              </w:rPr>
              <w:t>000</w:t>
            </w:r>
            <w:r w:rsidR="00B33697" w:rsidRPr="00720D47">
              <w:rPr>
                <w:rFonts w:ascii="Arial" w:hAnsi="Arial" w:cs="Arial"/>
                <w:sz w:val="18"/>
                <w:szCs w:val="18"/>
              </w:rPr>
              <w:t>.000,00</w:t>
            </w:r>
          </w:p>
        </w:tc>
        <w:tc>
          <w:tcPr>
            <w:tcW w:w="1701" w:type="dxa"/>
          </w:tcPr>
          <w:p w14:paraId="61464E66" w14:textId="204786BE" w:rsidR="00292FBC" w:rsidRPr="00720D47" w:rsidRDefault="002A7E18" w:rsidP="002A7E18">
            <w:pPr>
              <w:jc w:val="center"/>
              <w:rPr>
                <w:rFonts w:ascii="Arial" w:hAnsi="Arial" w:cs="Arial"/>
                <w:sz w:val="18"/>
                <w:szCs w:val="18"/>
              </w:rPr>
            </w:pPr>
            <w:r w:rsidRPr="00720D47">
              <w:rPr>
                <w:rFonts w:ascii="Arial" w:hAnsi="Arial" w:cs="Arial"/>
                <w:sz w:val="18"/>
                <w:szCs w:val="18"/>
              </w:rPr>
              <w:t>2</w:t>
            </w:r>
            <w:r w:rsidR="00B33697" w:rsidRPr="00720D47">
              <w:rPr>
                <w:rFonts w:ascii="Arial" w:hAnsi="Arial" w:cs="Arial"/>
                <w:sz w:val="18"/>
                <w:szCs w:val="18"/>
              </w:rPr>
              <w:t>.</w:t>
            </w:r>
            <w:r w:rsidRPr="00720D47">
              <w:rPr>
                <w:rFonts w:ascii="Arial" w:hAnsi="Arial" w:cs="Arial"/>
                <w:sz w:val="18"/>
                <w:szCs w:val="18"/>
              </w:rPr>
              <w:t>870</w:t>
            </w:r>
            <w:r w:rsidR="00B33697" w:rsidRPr="00720D47">
              <w:rPr>
                <w:rFonts w:ascii="Arial" w:hAnsi="Arial" w:cs="Arial"/>
                <w:sz w:val="18"/>
                <w:szCs w:val="18"/>
              </w:rPr>
              <w:t>.</w:t>
            </w:r>
            <w:r w:rsidRPr="00720D47">
              <w:rPr>
                <w:rFonts w:ascii="Arial" w:hAnsi="Arial" w:cs="Arial"/>
                <w:sz w:val="18"/>
                <w:szCs w:val="18"/>
              </w:rPr>
              <w:t>635,16</w:t>
            </w:r>
          </w:p>
        </w:tc>
        <w:tc>
          <w:tcPr>
            <w:tcW w:w="1021" w:type="dxa"/>
          </w:tcPr>
          <w:p w14:paraId="1DB51E6A" w14:textId="66C2B4E6" w:rsidR="00292FBC" w:rsidRPr="00720D47" w:rsidRDefault="002A7E18" w:rsidP="002A7E18">
            <w:pPr>
              <w:jc w:val="center"/>
              <w:rPr>
                <w:rFonts w:ascii="Arial" w:hAnsi="Arial" w:cs="Arial"/>
                <w:sz w:val="18"/>
                <w:szCs w:val="18"/>
              </w:rPr>
            </w:pPr>
            <w:r w:rsidRPr="00720D47">
              <w:rPr>
                <w:rFonts w:ascii="Arial" w:hAnsi="Arial" w:cs="Arial"/>
                <w:sz w:val="18"/>
                <w:szCs w:val="18"/>
              </w:rPr>
              <w:t>71</w:t>
            </w:r>
            <w:r w:rsidR="00B33697" w:rsidRPr="00720D47">
              <w:rPr>
                <w:rFonts w:ascii="Arial" w:hAnsi="Arial" w:cs="Arial"/>
                <w:sz w:val="18"/>
                <w:szCs w:val="18"/>
              </w:rPr>
              <w:t>,</w:t>
            </w:r>
            <w:r w:rsidRPr="00720D47">
              <w:rPr>
                <w:rFonts w:ascii="Arial" w:hAnsi="Arial" w:cs="Arial"/>
                <w:sz w:val="18"/>
                <w:szCs w:val="18"/>
              </w:rPr>
              <w:t>77</w:t>
            </w:r>
          </w:p>
        </w:tc>
      </w:tr>
      <w:tr w:rsidR="00A476AB" w:rsidRPr="00720D47" w14:paraId="1C447FF8" w14:textId="77777777" w:rsidTr="00956192">
        <w:trPr>
          <w:jc w:val="center"/>
        </w:trPr>
        <w:tc>
          <w:tcPr>
            <w:tcW w:w="704" w:type="dxa"/>
          </w:tcPr>
          <w:p w14:paraId="21186CAF" w14:textId="77777777" w:rsidR="00A476AB" w:rsidRPr="00720D47" w:rsidRDefault="00A476AB" w:rsidP="009F2EDF">
            <w:pPr>
              <w:jc w:val="center"/>
              <w:rPr>
                <w:rFonts w:ascii="Arial" w:hAnsi="Arial" w:cs="Arial"/>
                <w:b/>
                <w:sz w:val="18"/>
                <w:szCs w:val="18"/>
              </w:rPr>
            </w:pPr>
          </w:p>
        </w:tc>
        <w:tc>
          <w:tcPr>
            <w:tcW w:w="4512" w:type="dxa"/>
          </w:tcPr>
          <w:p w14:paraId="410E39D6" w14:textId="77777777" w:rsidR="00A476AB" w:rsidRPr="00720D47" w:rsidRDefault="00A476AB" w:rsidP="009F2EDF">
            <w:pPr>
              <w:rPr>
                <w:rFonts w:ascii="Arial" w:hAnsi="Arial" w:cs="Arial"/>
                <w:b/>
                <w:sz w:val="18"/>
                <w:szCs w:val="18"/>
              </w:rPr>
            </w:pPr>
            <w:r w:rsidRPr="00720D47">
              <w:rPr>
                <w:rFonts w:ascii="Arial" w:hAnsi="Arial" w:cs="Arial"/>
                <w:b/>
                <w:sz w:val="18"/>
                <w:szCs w:val="18"/>
              </w:rPr>
              <w:t>Ukupno razdjel:</w:t>
            </w:r>
          </w:p>
        </w:tc>
        <w:tc>
          <w:tcPr>
            <w:tcW w:w="1843" w:type="dxa"/>
          </w:tcPr>
          <w:p w14:paraId="59CD8C6D" w14:textId="28ACCA5C" w:rsidR="00A476AB" w:rsidRPr="00720D47" w:rsidRDefault="002A7E18" w:rsidP="00292FBC">
            <w:pPr>
              <w:jc w:val="center"/>
              <w:rPr>
                <w:rFonts w:ascii="Arial" w:hAnsi="Arial" w:cs="Arial"/>
                <w:b/>
                <w:sz w:val="18"/>
                <w:szCs w:val="18"/>
              </w:rPr>
            </w:pPr>
            <w:r w:rsidRPr="00720D47">
              <w:rPr>
                <w:rFonts w:ascii="Arial" w:hAnsi="Arial" w:cs="Arial"/>
                <w:b/>
                <w:sz w:val="18"/>
                <w:szCs w:val="18"/>
              </w:rPr>
              <w:t>4.000</w:t>
            </w:r>
            <w:r w:rsidR="00B33697" w:rsidRPr="00720D47">
              <w:rPr>
                <w:rFonts w:ascii="Arial" w:hAnsi="Arial" w:cs="Arial"/>
                <w:b/>
                <w:sz w:val="18"/>
                <w:szCs w:val="18"/>
              </w:rPr>
              <w:t>.000,00</w:t>
            </w:r>
          </w:p>
        </w:tc>
        <w:tc>
          <w:tcPr>
            <w:tcW w:w="1701" w:type="dxa"/>
          </w:tcPr>
          <w:p w14:paraId="3D910897" w14:textId="788350CF" w:rsidR="00A476AB" w:rsidRPr="00720D47" w:rsidRDefault="002A7E18" w:rsidP="00292FBC">
            <w:pPr>
              <w:jc w:val="center"/>
              <w:rPr>
                <w:rFonts w:ascii="Arial" w:hAnsi="Arial" w:cs="Arial"/>
                <w:b/>
                <w:sz w:val="18"/>
                <w:szCs w:val="18"/>
              </w:rPr>
            </w:pPr>
            <w:r w:rsidRPr="00720D47">
              <w:rPr>
                <w:rFonts w:ascii="Arial" w:hAnsi="Arial" w:cs="Arial"/>
                <w:b/>
                <w:sz w:val="18"/>
                <w:szCs w:val="18"/>
              </w:rPr>
              <w:t>2.870.635,16</w:t>
            </w:r>
          </w:p>
        </w:tc>
        <w:tc>
          <w:tcPr>
            <w:tcW w:w="1021" w:type="dxa"/>
          </w:tcPr>
          <w:p w14:paraId="00035E47" w14:textId="3CD62130" w:rsidR="00A476AB" w:rsidRPr="00720D47" w:rsidRDefault="002A7E18" w:rsidP="00477EDB">
            <w:pPr>
              <w:jc w:val="center"/>
              <w:rPr>
                <w:rFonts w:ascii="Arial" w:hAnsi="Arial" w:cs="Arial"/>
                <w:b/>
                <w:sz w:val="18"/>
                <w:szCs w:val="18"/>
              </w:rPr>
            </w:pPr>
            <w:r w:rsidRPr="00720D47">
              <w:rPr>
                <w:rFonts w:ascii="Arial" w:hAnsi="Arial" w:cs="Arial"/>
                <w:b/>
                <w:sz w:val="18"/>
                <w:szCs w:val="18"/>
              </w:rPr>
              <w:t>71,77</w:t>
            </w:r>
          </w:p>
        </w:tc>
      </w:tr>
    </w:tbl>
    <w:p w14:paraId="2F0091DC" w14:textId="77777777" w:rsidR="00E803F5" w:rsidRDefault="00E803F5" w:rsidP="00EB7B28">
      <w:pPr>
        <w:pStyle w:val="NoSpacing"/>
        <w:jc w:val="both"/>
        <w:rPr>
          <w:rFonts w:ascii="Arial" w:hAnsi="Arial" w:cs="Arial"/>
          <w:sz w:val="20"/>
          <w:szCs w:val="20"/>
        </w:rPr>
      </w:pPr>
    </w:p>
    <w:p w14:paraId="7AE32B5F" w14:textId="1F04FF73" w:rsidR="00BB4690" w:rsidRPr="00BB4690" w:rsidRDefault="00BB4690" w:rsidP="00BB4690">
      <w:pPr>
        <w:spacing w:after="0" w:line="240" w:lineRule="auto"/>
        <w:jc w:val="both"/>
        <w:rPr>
          <w:rFonts w:ascii="Arial" w:eastAsia="Times New Roman" w:hAnsi="Arial" w:cs="Arial"/>
          <w:sz w:val="20"/>
          <w:szCs w:val="20"/>
          <w:lang w:eastAsia="hr-HR"/>
        </w:rPr>
      </w:pPr>
      <w:r w:rsidRPr="00BB4690">
        <w:rPr>
          <w:rFonts w:ascii="Arial" w:eastAsia="Times New Roman" w:hAnsi="Arial" w:cs="Arial"/>
          <w:sz w:val="20"/>
          <w:szCs w:val="20"/>
          <w:lang w:eastAsia="hr-HR"/>
        </w:rPr>
        <w:t xml:space="preserve">Iz tablice je vidljivo da je </w:t>
      </w:r>
      <w:r w:rsidR="004B00EE">
        <w:rPr>
          <w:rFonts w:ascii="Arial" w:eastAsia="Times New Roman" w:hAnsi="Arial" w:cs="Arial"/>
          <w:sz w:val="20"/>
          <w:szCs w:val="20"/>
          <w:lang w:eastAsia="hr-HR"/>
        </w:rPr>
        <w:t>za navedeni program u financijskom planu</w:t>
      </w:r>
      <w:r w:rsidRPr="00BB4690">
        <w:rPr>
          <w:rFonts w:ascii="Arial" w:eastAsia="Times New Roman" w:hAnsi="Arial" w:cs="Arial"/>
          <w:sz w:val="20"/>
          <w:szCs w:val="20"/>
          <w:lang w:eastAsia="hr-HR"/>
        </w:rPr>
        <w:t xml:space="preserve"> ostalo neutrošeno </w:t>
      </w:r>
      <w:r>
        <w:rPr>
          <w:rFonts w:ascii="Arial" w:eastAsia="Times New Roman" w:hAnsi="Arial" w:cs="Arial"/>
          <w:sz w:val="20"/>
          <w:szCs w:val="20"/>
          <w:lang w:eastAsia="hr-HR"/>
        </w:rPr>
        <w:t>28</w:t>
      </w:r>
      <w:r w:rsidRPr="00BB4690">
        <w:rPr>
          <w:rFonts w:ascii="Arial" w:eastAsia="Times New Roman" w:hAnsi="Arial" w:cs="Arial"/>
          <w:sz w:val="20"/>
          <w:szCs w:val="20"/>
          <w:lang w:eastAsia="hr-HR"/>
        </w:rPr>
        <w:t>,</w:t>
      </w:r>
      <w:r>
        <w:rPr>
          <w:rFonts w:ascii="Arial" w:eastAsia="Times New Roman" w:hAnsi="Arial" w:cs="Arial"/>
          <w:sz w:val="20"/>
          <w:szCs w:val="20"/>
          <w:lang w:eastAsia="hr-HR"/>
        </w:rPr>
        <w:t>23</w:t>
      </w:r>
      <w:r w:rsidRPr="00BB4690">
        <w:rPr>
          <w:rFonts w:ascii="Arial" w:eastAsia="Times New Roman" w:hAnsi="Arial" w:cs="Arial"/>
          <w:sz w:val="20"/>
          <w:szCs w:val="20"/>
          <w:lang w:eastAsia="hr-HR"/>
        </w:rPr>
        <w:t>% planiranih sredstava.</w:t>
      </w:r>
    </w:p>
    <w:p w14:paraId="207B71F0" w14:textId="5FB17874" w:rsidR="00956192" w:rsidRDefault="00956192" w:rsidP="00EB7B28">
      <w:pPr>
        <w:pStyle w:val="NoSpacing"/>
        <w:rPr>
          <w:rFonts w:ascii="Arial" w:hAnsi="Arial" w:cs="Arial"/>
          <w:sz w:val="20"/>
          <w:szCs w:val="20"/>
        </w:rPr>
      </w:pPr>
    </w:p>
    <w:p w14:paraId="3666DB53" w14:textId="33A068F6" w:rsidR="00BB4690" w:rsidRDefault="00BB4690" w:rsidP="00EB7B28">
      <w:pPr>
        <w:pStyle w:val="NoSpacing"/>
        <w:rPr>
          <w:rFonts w:ascii="Arial" w:hAnsi="Arial" w:cs="Arial"/>
          <w:sz w:val="20"/>
          <w:szCs w:val="20"/>
        </w:rPr>
      </w:pPr>
    </w:p>
    <w:p w14:paraId="2BE775D7" w14:textId="69A09617" w:rsidR="00FB0C65" w:rsidRDefault="00FB0C65" w:rsidP="00EB7B28">
      <w:pPr>
        <w:pStyle w:val="NoSpacing"/>
        <w:rPr>
          <w:rFonts w:ascii="Arial" w:hAnsi="Arial" w:cs="Arial"/>
          <w:sz w:val="20"/>
          <w:szCs w:val="20"/>
        </w:rPr>
      </w:pPr>
    </w:p>
    <w:p w14:paraId="50AADA27" w14:textId="457FF64A" w:rsidR="00FB0C65" w:rsidRDefault="00FB0C65" w:rsidP="00EB7B28">
      <w:pPr>
        <w:pStyle w:val="NoSpacing"/>
        <w:rPr>
          <w:rFonts w:ascii="Arial" w:hAnsi="Arial" w:cs="Arial"/>
          <w:sz w:val="20"/>
          <w:szCs w:val="20"/>
        </w:rPr>
      </w:pPr>
    </w:p>
    <w:p w14:paraId="591852D7" w14:textId="152EF9C5" w:rsidR="00FB0C65" w:rsidRDefault="00FB0C65" w:rsidP="00EB7B28">
      <w:pPr>
        <w:pStyle w:val="NoSpacing"/>
        <w:rPr>
          <w:rFonts w:ascii="Arial" w:hAnsi="Arial" w:cs="Arial"/>
          <w:sz w:val="20"/>
          <w:szCs w:val="20"/>
        </w:rPr>
      </w:pPr>
    </w:p>
    <w:p w14:paraId="4630B11D" w14:textId="5507885D" w:rsidR="00FB0C65" w:rsidRDefault="00FB0C65" w:rsidP="00EB7B28">
      <w:pPr>
        <w:pStyle w:val="NoSpacing"/>
        <w:rPr>
          <w:rFonts w:ascii="Arial" w:hAnsi="Arial" w:cs="Arial"/>
          <w:sz w:val="20"/>
          <w:szCs w:val="20"/>
        </w:rPr>
      </w:pPr>
    </w:p>
    <w:p w14:paraId="1D074808" w14:textId="3B631221" w:rsidR="00FB0C65" w:rsidRDefault="00FB0C65" w:rsidP="00EB7B28">
      <w:pPr>
        <w:pStyle w:val="NoSpacing"/>
        <w:rPr>
          <w:rFonts w:ascii="Arial" w:hAnsi="Arial" w:cs="Arial"/>
          <w:sz w:val="20"/>
          <w:szCs w:val="20"/>
        </w:rPr>
      </w:pPr>
    </w:p>
    <w:p w14:paraId="62BB50CE" w14:textId="4717E05A" w:rsidR="00FB0C65" w:rsidRDefault="00FB0C65" w:rsidP="00EB7B28">
      <w:pPr>
        <w:pStyle w:val="NoSpacing"/>
        <w:rPr>
          <w:rFonts w:ascii="Arial" w:hAnsi="Arial" w:cs="Arial"/>
          <w:sz w:val="20"/>
          <w:szCs w:val="20"/>
        </w:rPr>
      </w:pPr>
    </w:p>
    <w:p w14:paraId="7A06BDA6" w14:textId="6FA68B27" w:rsidR="00FB0C65" w:rsidRDefault="00FB0C65" w:rsidP="00EB7B28">
      <w:pPr>
        <w:pStyle w:val="NoSpacing"/>
        <w:rPr>
          <w:rFonts w:ascii="Arial" w:hAnsi="Arial" w:cs="Arial"/>
          <w:sz w:val="20"/>
          <w:szCs w:val="20"/>
        </w:rPr>
      </w:pPr>
    </w:p>
    <w:p w14:paraId="63354F20" w14:textId="0F29777D" w:rsidR="00FB0C65" w:rsidRDefault="00FB0C65" w:rsidP="00EB7B28">
      <w:pPr>
        <w:pStyle w:val="NoSpacing"/>
        <w:rPr>
          <w:rFonts w:ascii="Arial" w:hAnsi="Arial" w:cs="Arial"/>
          <w:sz w:val="20"/>
          <w:szCs w:val="20"/>
        </w:rPr>
      </w:pPr>
    </w:p>
    <w:p w14:paraId="44D9A95D" w14:textId="6D431C0A" w:rsidR="00FB0C65" w:rsidRDefault="00FB0C65" w:rsidP="00EB7B28">
      <w:pPr>
        <w:pStyle w:val="NoSpacing"/>
        <w:rPr>
          <w:rFonts w:ascii="Arial" w:hAnsi="Arial" w:cs="Arial"/>
          <w:sz w:val="20"/>
          <w:szCs w:val="20"/>
        </w:rPr>
      </w:pPr>
    </w:p>
    <w:p w14:paraId="25AF1BC8" w14:textId="77777777" w:rsidR="005D6941" w:rsidRPr="00956192" w:rsidRDefault="005D6941" w:rsidP="00EB7B28">
      <w:pPr>
        <w:pStyle w:val="NoSpacing"/>
        <w:rPr>
          <w:rFonts w:ascii="Arial" w:hAnsi="Arial" w:cs="Arial"/>
          <w:sz w:val="20"/>
          <w:szCs w:val="20"/>
        </w:rPr>
      </w:pPr>
    </w:p>
    <w:p w14:paraId="3ACEBF75" w14:textId="7E466912" w:rsidR="00041292" w:rsidRPr="00720D47" w:rsidRDefault="00041292" w:rsidP="00292FBC">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639"/>
        </w:tabs>
        <w:spacing w:after="0" w:line="240" w:lineRule="auto"/>
        <w:rPr>
          <w:rFonts w:ascii="Arial" w:hAnsi="Arial" w:cs="Arial"/>
          <w:b/>
          <w:szCs w:val="20"/>
        </w:rPr>
      </w:pPr>
      <w:r w:rsidRPr="00720D47">
        <w:rPr>
          <w:rFonts w:ascii="Arial" w:hAnsi="Arial" w:cs="Arial"/>
          <w:b/>
          <w:szCs w:val="20"/>
        </w:rPr>
        <w:lastRenderedPageBreak/>
        <w:t>NAZIV PROGRAMA:</w:t>
      </w:r>
      <w:r w:rsidR="00812D8A" w:rsidRPr="00720D47">
        <w:rPr>
          <w:rFonts w:ascii="Arial" w:hAnsi="Arial" w:cs="Arial"/>
          <w:b/>
          <w:szCs w:val="20"/>
        </w:rPr>
        <w:tab/>
      </w:r>
      <w:r w:rsidR="00292FBC" w:rsidRPr="00720D47">
        <w:rPr>
          <w:rFonts w:ascii="Arial" w:hAnsi="Arial" w:cs="Arial"/>
          <w:b/>
          <w:szCs w:val="20"/>
        </w:rPr>
        <w:t xml:space="preserve"> </w:t>
      </w:r>
      <w:r w:rsidR="00566901" w:rsidRPr="00720D47">
        <w:rPr>
          <w:rFonts w:ascii="Arial" w:hAnsi="Arial" w:cs="Arial"/>
          <w:b/>
          <w:szCs w:val="20"/>
        </w:rPr>
        <w:t>1211 JAVNA UPRAVA I ADMINISTRACIJA</w:t>
      </w:r>
    </w:p>
    <w:p w14:paraId="2893B8FB" w14:textId="77777777" w:rsidR="00434AEE" w:rsidRPr="00956192" w:rsidRDefault="00434AEE" w:rsidP="00434AEE">
      <w:pPr>
        <w:spacing w:after="0" w:line="240" w:lineRule="auto"/>
        <w:rPr>
          <w:rFonts w:ascii="Arial" w:hAnsi="Arial" w:cs="Arial"/>
          <w:b/>
          <w:sz w:val="20"/>
          <w:szCs w:val="20"/>
        </w:rPr>
      </w:pPr>
    </w:p>
    <w:p w14:paraId="462C47FB" w14:textId="77777777" w:rsidR="00B36200" w:rsidRPr="00F246D3" w:rsidRDefault="00B36200" w:rsidP="00434AEE">
      <w:pPr>
        <w:spacing w:after="0" w:line="240" w:lineRule="auto"/>
        <w:rPr>
          <w:rFonts w:ascii="Arial" w:hAnsi="Arial" w:cs="Arial"/>
          <w:b/>
          <w:sz w:val="20"/>
          <w:szCs w:val="20"/>
        </w:rPr>
      </w:pPr>
    </w:p>
    <w:p w14:paraId="5DB10407" w14:textId="77777777" w:rsidR="00997100" w:rsidRPr="00F246D3" w:rsidRDefault="00997100" w:rsidP="00997100">
      <w:pPr>
        <w:spacing w:after="0" w:line="240" w:lineRule="auto"/>
        <w:rPr>
          <w:rFonts w:ascii="Arial" w:hAnsi="Arial" w:cs="Arial"/>
          <w:sz w:val="20"/>
          <w:szCs w:val="20"/>
        </w:rPr>
      </w:pPr>
      <w:r w:rsidRPr="00F246D3">
        <w:rPr>
          <w:rFonts w:ascii="Arial" w:hAnsi="Arial" w:cs="Arial"/>
          <w:b/>
          <w:sz w:val="20"/>
          <w:szCs w:val="20"/>
        </w:rPr>
        <w:t xml:space="preserve">POSEBNI CILJ: </w:t>
      </w:r>
      <w:r w:rsidRPr="00F246D3">
        <w:rPr>
          <w:rFonts w:ascii="Arial" w:hAnsi="Arial" w:cs="Arial"/>
          <w:sz w:val="20"/>
          <w:szCs w:val="20"/>
        </w:rPr>
        <w:t>-</w:t>
      </w:r>
    </w:p>
    <w:p w14:paraId="6AF4707C" w14:textId="77777777" w:rsidR="00997100" w:rsidRPr="00F246D3" w:rsidRDefault="00997100" w:rsidP="00997100">
      <w:pPr>
        <w:spacing w:after="0" w:line="240" w:lineRule="auto"/>
        <w:rPr>
          <w:rFonts w:ascii="Arial" w:hAnsi="Arial" w:cs="Arial"/>
          <w:b/>
          <w:sz w:val="20"/>
          <w:szCs w:val="20"/>
        </w:rPr>
      </w:pPr>
    </w:p>
    <w:p w14:paraId="3E8C2D1F" w14:textId="31E443B2" w:rsidR="00997100" w:rsidRPr="00F246D3" w:rsidRDefault="00997100" w:rsidP="00997100">
      <w:pPr>
        <w:spacing w:after="0" w:line="240" w:lineRule="auto"/>
        <w:rPr>
          <w:rFonts w:ascii="Arial" w:hAnsi="Arial" w:cs="Arial"/>
          <w:b/>
          <w:sz w:val="20"/>
          <w:szCs w:val="20"/>
        </w:rPr>
      </w:pPr>
      <w:r w:rsidRPr="00F246D3">
        <w:rPr>
          <w:rFonts w:ascii="Arial" w:hAnsi="Arial" w:cs="Arial"/>
          <w:b/>
          <w:sz w:val="20"/>
          <w:szCs w:val="20"/>
        </w:rPr>
        <w:t xml:space="preserve">MJERA: </w:t>
      </w:r>
      <w:r w:rsidRPr="00F246D3">
        <w:rPr>
          <w:rFonts w:ascii="Arial" w:hAnsi="Arial" w:cs="Arial"/>
          <w:sz w:val="20"/>
          <w:szCs w:val="20"/>
        </w:rPr>
        <w:t>Ovaj program ne doprinosi izravno ostvarenju posebnih ciljeva iz strateškog okvira Plana razvoja Primorsko-goranske županije za razdoblje 2022. – 2027. godine, ali je kroz Provedbeni program Primorsko-goranske županije za razdoblje 2021.-2025. godine, koji predstavlja poveznicu Proračuna i Plana razvoja i obuhvaća sve rashode i izdatke Proračuna</w:t>
      </w:r>
      <w:r w:rsidR="00041479">
        <w:rPr>
          <w:rFonts w:ascii="Arial" w:hAnsi="Arial" w:cs="Arial"/>
          <w:sz w:val="20"/>
          <w:szCs w:val="20"/>
        </w:rPr>
        <w:t>,</w:t>
      </w:r>
      <w:r w:rsidRPr="00F246D3">
        <w:rPr>
          <w:rFonts w:ascii="Arial" w:hAnsi="Arial" w:cs="Arial"/>
          <w:sz w:val="20"/>
          <w:szCs w:val="20"/>
        </w:rPr>
        <w:t xml:space="preserve"> povezan sa posebnom mjerom „Javna uprava i administracija“</w:t>
      </w:r>
      <w:r w:rsidR="00041479">
        <w:rPr>
          <w:rFonts w:ascii="Arial" w:hAnsi="Arial" w:cs="Arial"/>
          <w:sz w:val="20"/>
          <w:szCs w:val="20"/>
        </w:rPr>
        <w:t xml:space="preserve"> čime se neposredno doprinosi ostvarenju strateških ciljeva</w:t>
      </w:r>
      <w:r w:rsidRPr="00F246D3">
        <w:rPr>
          <w:rFonts w:ascii="Arial" w:hAnsi="Arial" w:cs="Arial"/>
          <w:sz w:val="20"/>
          <w:szCs w:val="20"/>
        </w:rPr>
        <w:t>.</w:t>
      </w:r>
    </w:p>
    <w:p w14:paraId="2C8ECBE7" w14:textId="77777777" w:rsidR="00997100" w:rsidRDefault="00997100" w:rsidP="00822739">
      <w:pPr>
        <w:spacing w:after="0" w:line="240" w:lineRule="auto"/>
        <w:jc w:val="both"/>
        <w:rPr>
          <w:rFonts w:ascii="Arial" w:hAnsi="Arial" w:cs="Arial"/>
          <w:b/>
          <w:sz w:val="20"/>
          <w:szCs w:val="20"/>
        </w:rPr>
      </w:pPr>
    </w:p>
    <w:p w14:paraId="260DFE5F" w14:textId="77777777" w:rsidR="00F246D3" w:rsidRPr="00956192" w:rsidRDefault="00F246D3" w:rsidP="00822739">
      <w:pPr>
        <w:spacing w:after="0" w:line="240" w:lineRule="auto"/>
        <w:jc w:val="both"/>
        <w:rPr>
          <w:rFonts w:ascii="Arial" w:hAnsi="Arial" w:cs="Arial"/>
          <w:sz w:val="20"/>
          <w:szCs w:val="20"/>
          <w:highlight w:val="lightGray"/>
        </w:rPr>
      </w:pPr>
    </w:p>
    <w:p w14:paraId="526F349A" w14:textId="55B3104D" w:rsidR="00A049C2" w:rsidRPr="00956192" w:rsidRDefault="00B545D0" w:rsidP="00822739">
      <w:pPr>
        <w:spacing w:after="0" w:line="240" w:lineRule="auto"/>
        <w:jc w:val="both"/>
        <w:rPr>
          <w:rFonts w:ascii="Arial" w:hAnsi="Arial" w:cs="Arial"/>
          <w:b/>
          <w:sz w:val="20"/>
          <w:szCs w:val="20"/>
        </w:rPr>
      </w:pPr>
      <w:r w:rsidRPr="00956192">
        <w:rPr>
          <w:rFonts w:ascii="Arial" w:hAnsi="Arial" w:cs="Arial"/>
          <w:b/>
          <w:sz w:val="20"/>
          <w:szCs w:val="20"/>
        </w:rPr>
        <w:t xml:space="preserve">OBRAZLOŽENJE </w:t>
      </w:r>
      <w:r w:rsidR="002A7E18">
        <w:rPr>
          <w:rFonts w:ascii="Arial" w:hAnsi="Arial" w:cs="Arial"/>
          <w:b/>
          <w:sz w:val="20"/>
          <w:szCs w:val="20"/>
        </w:rPr>
        <w:t>IZVRŠENJA</w:t>
      </w:r>
      <w:r w:rsidR="00A049C2" w:rsidRPr="00956192">
        <w:rPr>
          <w:rFonts w:ascii="Arial" w:hAnsi="Arial" w:cs="Arial"/>
          <w:b/>
          <w:sz w:val="20"/>
          <w:szCs w:val="20"/>
        </w:rPr>
        <w:t xml:space="preserve"> PROGRAMA </w:t>
      </w:r>
      <w:r w:rsidR="000B3A3D" w:rsidRPr="00956192">
        <w:rPr>
          <w:rFonts w:ascii="Arial" w:hAnsi="Arial" w:cs="Arial"/>
          <w:b/>
          <w:sz w:val="20"/>
          <w:szCs w:val="20"/>
        </w:rPr>
        <w:t xml:space="preserve">KROZ OBRAZLOŽENJE IZVRŠENJA AKTIVNOSTI I PROJEKATA </w:t>
      </w:r>
      <w:r w:rsidR="00A049C2" w:rsidRPr="00956192">
        <w:rPr>
          <w:rFonts w:ascii="Arial" w:hAnsi="Arial" w:cs="Arial"/>
          <w:b/>
          <w:sz w:val="20"/>
          <w:szCs w:val="20"/>
        </w:rPr>
        <w:t>S OSVRTOM NA CILJEVE KOJI SU OSTVARENI PROVEDBOM</w:t>
      </w:r>
      <w:r w:rsidRPr="00956192">
        <w:rPr>
          <w:rFonts w:ascii="Arial" w:hAnsi="Arial" w:cs="Arial"/>
          <w:b/>
          <w:sz w:val="20"/>
          <w:szCs w:val="20"/>
        </w:rPr>
        <w:t xml:space="preserve"> </w:t>
      </w:r>
      <w:r w:rsidR="000B3A3D" w:rsidRPr="00956192">
        <w:rPr>
          <w:rFonts w:ascii="Arial" w:hAnsi="Arial" w:cs="Arial"/>
          <w:b/>
          <w:sz w:val="20"/>
          <w:szCs w:val="20"/>
        </w:rPr>
        <w:t xml:space="preserve">PROGRAMA </w:t>
      </w:r>
      <w:r w:rsidRPr="00956192">
        <w:rPr>
          <w:rFonts w:ascii="Arial" w:hAnsi="Arial" w:cs="Arial"/>
          <w:b/>
          <w:sz w:val="20"/>
          <w:szCs w:val="20"/>
        </w:rPr>
        <w:t>I POKAZATELJ</w:t>
      </w:r>
      <w:r w:rsidR="000B3A3D" w:rsidRPr="00956192">
        <w:rPr>
          <w:rFonts w:ascii="Arial" w:hAnsi="Arial" w:cs="Arial"/>
          <w:b/>
          <w:sz w:val="20"/>
          <w:szCs w:val="20"/>
        </w:rPr>
        <w:t xml:space="preserve">E </w:t>
      </w:r>
      <w:r w:rsidRPr="00956192">
        <w:rPr>
          <w:rFonts w:ascii="Arial" w:hAnsi="Arial" w:cs="Arial"/>
          <w:b/>
          <w:sz w:val="20"/>
          <w:szCs w:val="20"/>
        </w:rPr>
        <w:t xml:space="preserve">USPJEŠNOSTI REALIZACIJE </w:t>
      </w:r>
      <w:r w:rsidR="000B3A3D" w:rsidRPr="00956192">
        <w:rPr>
          <w:rFonts w:ascii="Arial" w:hAnsi="Arial" w:cs="Arial"/>
          <w:b/>
          <w:sz w:val="20"/>
          <w:szCs w:val="20"/>
        </w:rPr>
        <w:t xml:space="preserve">TIH </w:t>
      </w:r>
      <w:r w:rsidRPr="00956192">
        <w:rPr>
          <w:rFonts w:ascii="Arial" w:hAnsi="Arial" w:cs="Arial"/>
          <w:b/>
          <w:sz w:val="20"/>
          <w:szCs w:val="20"/>
        </w:rPr>
        <w:t>CILJEVA</w:t>
      </w:r>
      <w:r w:rsidR="00A049C2" w:rsidRPr="00956192">
        <w:rPr>
          <w:rFonts w:ascii="Arial" w:hAnsi="Arial" w:cs="Arial"/>
          <w:b/>
          <w:sz w:val="20"/>
          <w:szCs w:val="20"/>
        </w:rPr>
        <w:t>:</w:t>
      </w:r>
    </w:p>
    <w:p w14:paraId="0F41CCB1" w14:textId="77777777" w:rsidR="00A049C2" w:rsidRPr="00956192" w:rsidRDefault="00A049C2" w:rsidP="00822739">
      <w:pPr>
        <w:spacing w:after="0" w:line="240" w:lineRule="auto"/>
        <w:jc w:val="both"/>
        <w:rPr>
          <w:rFonts w:ascii="Arial" w:hAnsi="Arial" w:cs="Arial"/>
          <w:b/>
          <w:sz w:val="20"/>
          <w:szCs w:val="20"/>
          <w:highlight w:val="lightGray"/>
        </w:rPr>
      </w:pPr>
    </w:p>
    <w:p w14:paraId="3771EEFC" w14:textId="7528E527" w:rsidR="00C05323" w:rsidRPr="00A77B63" w:rsidRDefault="002A7E18" w:rsidP="002A7E18">
      <w:pPr>
        <w:spacing w:after="0" w:line="240" w:lineRule="auto"/>
        <w:jc w:val="both"/>
        <w:rPr>
          <w:rFonts w:ascii="Arial" w:hAnsi="Arial" w:cs="Arial"/>
          <w:sz w:val="20"/>
          <w:szCs w:val="20"/>
        </w:rPr>
      </w:pPr>
      <w:r w:rsidRPr="00A77B63">
        <w:rPr>
          <w:rFonts w:ascii="Arial" w:hAnsi="Arial" w:cs="Arial"/>
          <w:sz w:val="20"/>
          <w:szCs w:val="20"/>
        </w:rPr>
        <w:t>U 202</w:t>
      </w:r>
      <w:r w:rsidR="00A77B63" w:rsidRPr="00A77B63">
        <w:rPr>
          <w:rFonts w:ascii="Arial" w:hAnsi="Arial" w:cs="Arial"/>
          <w:sz w:val="20"/>
          <w:szCs w:val="20"/>
        </w:rPr>
        <w:t>5</w:t>
      </w:r>
      <w:r w:rsidRPr="00A77B63">
        <w:rPr>
          <w:rFonts w:ascii="Arial" w:hAnsi="Arial" w:cs="Arial"/>
          <w:sz w:val="20"/>
          <w:szCs w:val="20"/>
        </w:rPr>
        <w:t xml:space="preserve">. godini </w:t>
      </w:r>
      <w:r w:rsidR="00A77B63" w:rsidRPr="00A77B63">
        <w:rPr>
          <w:rFonts w:ascii="Arial" w:hAnsi="Arial" w:cs="Arial"/>
          <w:sz w:val="20"/>
          <w:szCs w:val="20"/>
        </w:rPr>
        <w:t>c</w:t>
      </w:r>
      <w:r w:rsidR="00C05323" w:rsidRPr="00A77B63">
        <w:rPr>
          <w:rFonts w:ascii="Arial" w:hAnsi="Arial" w:cs="Arial"/>
          <w:sz w:val="20"/>
          <w:szCs w:val="20"/>
        </w:rPr>
        <w:t xml:space="preserve">iljevi programa su u </w:t>
      </w:r>
      <w:r w:rsidR="00A77B63">
        <w:rPr>
          <w:rFonts w:ascii="Arial" w:hAnsi="Arial" w:cs="Arial"/>
          <w:sz w:val="20"/>
          <w:szCs w:val="20"/>
        </w:rPr>
        <w:t xml:space="preserve">uspješno </w:t>
      </w:r>
      <w:r w:rsidR="00A77B63" w:rsidRPr="00A77B63">
        <w:rPr>
          <w:rFonts w:ascii="Arial" w:hAnsi="Arial" w:cs="Arial"/>
          <w:sz w:val="20"/>
          <w:szCs w:val="20"/>
        </w:rPr>
        <w:t>ostvareni</w:t>
      </w:r>
      <w:r w:rsidR="00C05323" w:rsidRPr="00A77B63">
        <w:rPr>
          <w:rFonts w:ascii="Arial" w:hAnsi="Arial" w:cs="Arial"/>
          <w:sz w:val="20"/>
          <w:szCs w:val="20"/>
        </w:rPr>
        <w:t>. Obavljeni su svi planirani poslovi Upravnog odjela za upravljanje imovinom i imovinsko-pravne poslove čime su osigurani uvjeti za rad drugih upravnih tijela Županije.</w:t>
      </w:r>
    </w:p>
    <w:p w14:paraId="371ECCD4" w14:textId="66F3A5CC" w:rsidR="00C05323" w:rsidRDefault="00C05323" w:rsidP="002A7E18">
      <w:pPr>
        <w:spacing w:after="0" w:line="240" w:lineRule="auto"/>
        <w:jc w:val="both"/>
        <w:rPr>
          <w:rFonts w:ascii="Arial" w:hAnsi="Arial" w:cs="Arial"/>
          <w:sz w:val="20"/>
          <w:szCs w:val="20"/>
        </w:rPr>
      </w:pPr>
    </w:p>
    <w:p w14:paraId="20EEB3F6" w14:textId="20251F0D" w:rsidR="002A7E18" w:rsidRPr="00A77B63" w:rsidRDefault="00A77B63" w:rsidP="002A7E18">
      <w:pPr>
        <w:spacing w:after="0" w:line="240" w:lineRule="auto"/>
        <w:jc w:val="both"/>
        <w:rPr>
          <w:rFonts w:ascii="Arial" w:hAnsi="Arial" w:cs="Arial"/>
          <w:sz w:val="20"/>
          <w:szCs w:val="20"/>
        </w:rPr>
      </w:pPr>
      <w:r w:rsidRPr="00A77B63">
        <w:rPr>
          <w:rFonts w:ascii="Arial" w:hAnsi="Arial" w:cs="Arial"/>
          <w:sz w:val="20"/>
          <w:szCs w:val="20"/>
        </w:rPr>
        <w:t xml:space="preserve">Provodeći ovaj program ostvareni su postavljeni ciljeve provodeći sljedeće aktivnosti: </w:t>
      </w:r>
      <w:r w:rsidR="002A7E18" w:rsidRPr="00A77B63">
        <w:rPr>
          <w:rFonts w:ascii="Arial" w:hAnsi="Arial" w:cs="Arial"/>
          <w:sz w:val="20"/>
          <w:szCs w:val="20"/>
        </w:rPr>
        <w:t xml:space="preserve"> </w:t>
      </w:r>
    </w:p>
    <w:p w14:paraId="007A9573" w14:textId="77777777" w:rsidR="002A7E18" w:rsidRPr="00A77B63" w:rsidRDefault="002A7E18" w:rsidP="002A7E18">
      <w:pPr>
        <w:spacing w:after="0" w:line="240" w:lineRule="auto"/>
        <w:jc w:val="both"/>
        <w:rPr>
          <w:rFonts w:ascii="Arial" w:hAnsi="Arial" w:cs="Arial"/>
          <w:sz w:val="20"/>
          <w:szCs w:val="20"/>
        </w:rPr>
      </w:pPr>
    </w:p>
    <w:p w14:paraId="7D3F08B6" w14:textId="5DE6167F" w:rsidR="00C05323" w:rsidRDefault="00C05323" w:rsidP="00C05323">
      <w:pPr>
        <w:numPr>
          <w:ilvl w:val="0"/>
          <w:numId w:val="11"/>
        </w:numPr>
        <w:spacing w:after="0" w:line="240" w:lineRule="auto"/>
        <w:jc w:val="both"/>
        <w:rPr>
          <w:rFonts w:ascii="Arial" w:hAnsi="Arial" w:cs="Arial"/>
          <w:sz w:val="20"/>
          <w:szCs w:val="20"/>
        </w:rPr>
      </w:pPr>
      <w:r w:rsidRPr="00A77B63">
        <w:rPr>
          <w:rFonts w:ascii="Arial" w:hAnsi="Arial" w:cs="Arial"/>
          <w:sz w:val="20"/>
          <w:szCs w:val="20"/>
        </w:rPr>
        <w:t xml:space="preserve">Pripremljeni su i provedeni postupci nabava te sklopljeni ugovori vezani za održavanje uređaja i poslovnih zgrada kao i nabave uredskog i drugog materijala te opreme za potrebe upravnih tijela Županije sukladno </w:t>
      </w:r>
      <w:r w:rsidR="00A77B63">
        <w:rPr>
          <w:rFonts w:ascii="Arial" w:hAnsi="Arial" w:cs="Arial"/>
          <w:sz w:val="20"/>
          <w:szCs w:val="20"/>
        </w:rPr>
        <w:t>Planu</w:t>
      </w:r>
      <w:r w:rsidRPr="00A77B63">
        <w:rPr>
          <w:rFonts w:ascii="Arial" w:hAnsi="Arial" w:cs="Arial"/>
          <w:sz w:val="20"/>
          <w:szCs w:val="20"/>
        </w:rPr>
        <w:t xml:space="preserve"> nabave za 2025. godinu,</w:t>
      </w:r>
    </w:p>
    <w:p w14:paraId="10E89D0C" w14:textId="77777777" w:rsidR="00A77B63" w:rsidRDefault="00A77B63" w:rsidP="00A77B63">
      <w:pPr>
        <w:pStyle w:val="ListParagraph"/>
        <w:numPr>
          <w:ilvl w:val="0"/>
          <w:numId w:val="11"/>
        </w:numPr>
        <w:spacing w:after="0" w:line="240" w:lineRule="auto"/>
        <w:jc w:val="both"/>
        <w:rPr>
          <w:rFonts w:ascii="Arial" w:hAnsi="Arial" w:cs="Arial"/>
          <w:sz w:val="20"/>
          <w:szCs w:val="20"/>
        </w:rPr>
      </w:pPr>
      <w:r w:rsidRPr="00A77B63">
        <w:rPr>
          <w:rFonts w:ascii="Arial" w:hAnsi="Arial" w:cs="Arial"/>
          <w:sz w:val="20"/>
          <w:szCs w:val="20"/>
        </w:rPr>
        <w:t xml:space="preserve">U suradnji s Upravnim odjelom za proračun, financije i nabavu uspješno su provedeni postupci javne nabave poštanskih usluga, usluga čišćenja poslovnih prostora Županije, zajedničke nabave goriva, jednostavnih ugostiteljskih usluga, radova ugradnje dizala u poslovnu zgradu na lokaciji Riva, 10, Rijeka i radova na uređenju županijskog arhiva u Čabru. </w:t>
      </w:r>
    </w:p>
    <w:p w14:paraId="1916AD0F" w14:textId="4291615A" w:rsidR="00A77B63" w:rsidRDefault="00A77B63" w:rsidP="00A77B63">
      <w:pPr>
        <w:pStyle w:val="ListParagraph"/>
        <w:numPr>
          <w:ilvl w:val="0"/>
          <w:numId w:val="11"/>
        </w:numPr>
        <w:spacing w:after="0" w:line="240" w:lineRule="auto"/>
        <w:jc w:val="both"/>
        <w:rPr>
          <w:rFonts w:ascii="Arial" w:hAnsi="Arial" w:cs="Arial"/>
          <w:sz w:val="20"/>
          <w:szCs w:val="20"/>
        </w:rPr>
      </w:pPr>
      <w:r>
        <w:rPr>
          <w:rFonts w:ascii="Arial" w:hAnsi="Arial" w:cs="Arial"/>
          <w:sz w:val="20"/>
          <w:szCs w:val="20"/>
        </w:rPr>
        <w:t>T</w:t>
      </w:r>
      <w:r w:rsidRPr="00A77B63">
        <w:rPr>
          <w:rFonts w:ascii="Arial" w:hAnsi="Arial" w:cs="Arial"/>
          <w:sz w:val="20"/>
          <w:szCs w:val="20"/>
        </w:rPr>
        <w:t>emeljem sklopljenih okvirnih sporazuma zaključeni su godišnji ugovori za nabavu uredskog materijala i papira, električne energije, usluge čuvanja uredskog prostora i osoba Primorsko-goransk</w:t>
      </w:r>
      <w:r>
        <w:rPr>
          <w:rFonts w:ascii="Arial" w:hAnsi="Arial" w:cs="Arial"/>
          <w:sz w:val="20"/>
          <w:szCs w:val="20"/>
        </w:rPr>
        <w:t>e županije i uslugu osiguranja,</w:t>
      </w:r>
    </w:p>
    <w:p w14:paraId="78BC59E0" w14:textId="080EF67E" w:rsidR="00A77B63" w:rsidRDefault="00A77B63" w:rsidP="00B76235">
      <w:pPr>
        <w:numPr>
          <w:ilvl w:val="0"/>
          <w:numId w:val="11"/>
        </w:numPr>
        <w:spacing w:after="0" w:line="240" w:lineRule="auto"/>
        <w:jc w:val="both"/>
        <w:rPr>
          <w:rFonts w:ascii="Arial" w:hAnsi="Arial" w:cs="Arial"/>
          <w:sz w:val="20"/>
          <w:szCs w:val="20"/>
        </w:rPr>
      </w:pPr>
      <w:r w:rsidRPr="00A77B63">
        <w:rPr>
          <w:rFonts w:ascii="Arial" w:hAnsi="Arial" w:cs="Arial"/>
          <w:sz w:val="20"/>
          <w:szCs w:val="20"/>
        </w:rPr>
        <w:t>R</w:t>
      </w:r>
      <w:r w:rsidR="00C05323" w:rsidRPr="00A77B63">
        <w:rPr>
          <w:rFonts w:ascii="Arial" w:hAnsi="Arial" w:cs="Arial"/>
          <w:sz w:val="20"/>
          <w:szCs w:val="20"/>
        </w:rPr>
        <w:t xml:space="preserve">edovito su obavljani </w:t>
      </w:r>
      <w:r w:rsidRPr="00A77B63">
        <w:rPr>
          <w:rFonts w:ascii="Arial" w:hAnsi="Arial" w:cs="Arial"/>
          <w:sz w:val="20"/>
          <w:szCs w:val="20"/>
        </w:rPr>
        <w:t xml:space="preserve">planirani </w:t>
      </w:r>
      <w:r w:rsidR="00C05323" w:rsidRPr="00A77B63">
        <w:rPr>
          <w:rFonts w:ascii="Arial" w:hAnsi="Arial" w:cs="Arial"/>
          <w:sz w:val="20"/>
          <w:szCs w:val="20"/>
        </w:rPr>
        <w:t>poslovi tekućeg i investicijskog održa</w:t>
      </w:r>
      <w:r w:rsidRPr="00A77B63">
        <w:rPr>
          <w:rFonts w:ascii="Arial" w:hAnsi="Arial" w:cs="Arial"/>
          <w:sz w:val="20"/>
          <w:szCs w:val="20"/>
        </w:rPr>
        <w:t xml:space="preserve">vanja opreme i poslovnih prostora prema Planu upravljanja nekretninama Primorsko-goranske županije - Upravni odjel brine se za </w:t>
      </w:r>
      <w:r w:rsidR="00041479">
        <w:rPr>
          <w:rFonts w:ascii="Arial" w:hAnsi="Arial" w:cs="Arial"/>
          <w:sz w:val="20"/>
          <w:szCs w:val="20"/>
        </w:rPr>
        <w:t xml:space="preserve">više od </w:t>
      </w:r>
      <w:r w:rsidRPr="00A77B63">
        <w:rPr>
          <w:rFonts w:ascii="Arial" w:hAnsi="Arial" w:cs="Arial"/>
          <w:sz w:val="20"/>
          <w:szCs w:val="20"/>
        </w:rPr>
        <w:t>10.000 m² poslovnog prostora koji se koristi za obavljanje djelatnosti županijskih upravnih tijela od kojih se cca 4.000 m² odnosi na poslovne prostore koje je koristio Ured državne uprave u Primorsko-goranskoj županiji. Upravna tijela Županije koriste poslovne prostore smještene na 9 lokacija u sjedištu Županije te 14 lokacija izvan sjedišta Županije, a koje se nalaze u gradovima Crikvenica, Cres, Krk, Mali Lošinj, Opatija, Rab</w:t>
      </w:r>
      <w:r w:rsidR="00041479">
        <w:rPr>
          <w:rFonts w:ascii="Arial" w:hAnsi="Arial" w:cs="Arial"/>
          <w:sz w:val="20"/>
          <w:szCs w:val="20"/>
        </w:rPr>
        <w:t>, Delnice, Čabar i Vrbovsko te</w:t>
      </w:r>
      <w:r w:rsidRPr="00A77B63">
        <w:rPr>
          <w:rFonts w:ascii="Arial" w:hAnsi="Arial" w:cs="Arial"/>
          <w:sz w:val="20"/>
          <w:szCs w:val="20"/>
        </w:rPr>
        <w:t xml:space="preserve"> poslovn</w:t>
      </w:r>
      <w:r w:rsidR="00041479">
        <w:rPr>
          <w:rFonts w:ascii="Arial" w:hAnsi="Arial" w:cs="Arial"/>
          <w:sz w:val="20"/>
          <w:szCs w:val="20"/>
        </w:rPr>
        <w:t>e</w:t>
      </w:r>
      <w:r w:rsidRPr="00A77B63">
        <w:rPr>
          <w:rFonts w:ascii="Arial" w:hAnsi="Arial" w:cs="Arial"/>
          <w:sz w:val="20"/>
          <w:szCs w:val="20"/>
        </w:rPr>
        <w:t xml:space="preserve"> prostora koji se koriste za potrebe rada matičnih ureda,</w:t>
      </w:r>
    </w:p>
    <w:p w14:paraId="0B3FDE40" w14:textId="542F5B44" w:rsidR="00A77B63" w:rsidRPr="00A77B63" w:rsidRDefault="00A77B63" w:rsidP="00A77B63">
      <w:pPr>
        <w:numPr>
          <w:ilvl w:val="0"/>
          <w:numId w:val="11"/>
        </w:numPr>
        <w:spacing w:after="0" w:line="240" w:lineRule="auto"/>
        <w:jc w:val="both"/>
        <w:rPr>
          <w:rFonts w:ascii="Arial" w:hAnsi="Arial" w:cs="Arial"/>
          <w:sz w:val="20"/>
          <w:szCs w:val="20"/>
        </w:rPr>
      </w:pPr>
      <w:r w:rsidRPr="00A77B63">
        <w:rPr>
          <w:rFonts w:ascii="Arial" w:hAnsi="Arial" w:cs="Arial"/>
          <w:sz w:val="20"/>
          <w:szCs w:val="20"/>
        </w:rPr>
        <w:t xml:space="preserve">Kroz sustav e-prijave kvara, Odsjek za upravljanje županijskom imovinom zaprimio je u promatranom </w:t>
      </w:r>
      <w:r w:rsidRPr="007A15DD">
        <w:rPr>
          <w:rFonts w:ascii="Arial" w:hAnsi="Arial" w:cs="Arial"/>
          <w:sz w:val="20"/>
          <w:szCs w:val="20"/>
        </w:rPr>
        <w:t>razdoblju 3</w:t>
      </w:r>
      <w:r w:rsidR="007A15DD" w:rsidRPr="007A15DD">
        <w:rPr>
          <w:rFonts w:ascii="Arial" w:hAnsi="Arial" w:cs="Arial"/>
          <w:sz w:val="20"/>
          <w:szCs w:val="20"/>
        </w:rPr>
        <w:t>59</w:t>
      </w:r>
      <w:r w:rsidR="007A15DD">
        <w:rPr>
          <w:rFonts w:ascii="Arial" w:hAnsi="Arial" w:cs="Arial"/>
          <w:sz w:val="20"/>
          <w:szCs w:val="20"/>
        </w:rPr>
        <w:t xml:space="preserve"> prijave, što je 2</w:t>
      </w:r>
      <w:r w:rsidRPr="007A15DD">
        <w:rPr>
          <w:rFonts w:ascii="Arial" w:hAnsi="Arial" w:cs="Arial"/>
          <w:sz w:val="20"/>
          <w:szCs w:val="20"/>
        </w:rPr>
        <w:t>% više u odnosu na prethodnu godinu te su svi kvarovi otklonjeni,</w:t>
      </w:r>
    </w:p>
    <w:p w14:paraId="1430615F" w14:textId="6920D56B" w:rsidR="00A77B63" w:rsidRPr="00A77B63" w:rsidRDefault="00A77B63" w:rsidP="00A77B63">
      <w:pPr>
        <w:numPr>
          <w:ilvl w:val="0"/>
          <w:numId w:val="11"/>
        </w:numPr>
        <w:spacing w:after="0" w:line="240" w:lineRule="auto"/>
        <w:jc w:val="both"/>
        <w:rPr>
          <w:rFonts w:ascii="Arial" w:hAnsi="Arial" w:cs="Arial"/>
          <w:sz w:val="20"/>
          <w:szCs w:val="20"/>
        </w:rPr>
      </w:pPr>
      <w:r w:rsidRPr="00A77B63">
        <w:rPr>
          <w:rFonts w:ascii="Arial" w:hAnsi="Arial" w:cs="Arial"/>
          <w:sz w:val="20"/>
          <w:szCs w:val="20"/>
        </w:rPr>
        <w:t>Redovno su podmirivane sve financijske obveze prema dobavljačima, odnosno osigurani su uvjeti za nesmetano obavljanje upravnih, stručnih i ostalih poslov</w:t>
      </w:r>
      <w:r>
        <w:rPr>
          <w:rFonts w:ascii="Arial" w:hAnsi="Arial" w:cs="Arial"/>
          <w:sz w:val="20"/>
          <w:szCs w:val="20"/>
        </w:rPr>
        <w:t>a u upravnim tijelima Županije,</w:t>
      </w:r>
    </w:p>
    <w:p w14:paraId="4A449461" w14:textId="77777777" w:rsidR="00C05323" w:rsidRPr="00A77B63" w:rsidRDefault="00C05323" w:rsidP="00C05323">
      <w:pPr>
        <w:numPr>
          <w:ilvl w:val="0"/>
          <w:numId w:val="11"/>
        </w:numPr>
        <w:spacing w:after="0" w:line="240" w:lineRule="auto"/>
        <w:jc w:val="both"/>
        <w:rPr>
          <w:rFonts w:ascii="Arial" w:hAnsi="Arial" w:cs="Arial"/>
          <w:sz w:val="20"/>
          <w:szCs w:val="20"/>
        </w:rPr>
      </w:pPr>
      <w:r w:rsidRPr="00A77B63">
        <w:rPr>
          <w:rFonts w:ascii="Arial" w:hAnsi="Arial" w:cs="Arial"/>
          <w:sz w:val="20"/>
          <w:szCs w:val="20"/>
        </w:rPr>
        <w:t>Kontinuirano su se provodile mjere protupožarne zaštite i zaštite na radu,</w:t>
      </w:r>
    </w:p>
    <w:p w14:paraId="43FD3B9C" w14:textId="77777777" w:rsidR="00C05323" w:rsidRPr="00A77B63" w:rsidRDefault="00C05323" w:rsidP="00C05323">
      <w:pPr>
        <w:numPr>
          <w:ilvl w:val="0"/>
          <w:numId w:val="11"/>
        </w:numPr>
        <w:spacing w:after="0" w:line="240" w:lineRule="auto"/>
        <w:jc w:val="both"/>
        <w:rPr>
          <w:rFonts w:ascii="Arial" w:hAnsi="Arial" w:cs="Arial"/>
          <w:sz w:val="20"/>
          <w:szCs w:val="20"/>
        </w:rPr>
      </w:pPr>
      <w:r w:rsidRPr="00A77B63">
        <w:rPr>
          <w:rFonts w:ascii="Arial" w:hAnsi="Arial" w:cs="Arial"/>
          <w:sz w:val="20"/>
          <w:szCs w:val="20"/>
        </w:rPr>
        <w:t xml:space="preserve">Obavljeni su poslovi vezani za osiguranje osoba i imovine, </w:t>
      </w:r>
    </w:p>
    <w:p w14:paraId="64E49880" w14:textId="77777777" w:rsidR="00C05323" w:rsidRPr="00A77B63" w:rsidRDefault="00C05323" w:rsidP="00C05323">
      <w:pPr>
        <w:numPr>
          <w:ilvl w:val="0"/>
          <w:numId w:val="11"/>
        </w:numPr>
        <w:spacing w:after="0" w:line="240" w:lineRule="auto"/>
        <w:jc w:val="both"/>
        <w:rPr>
          <w:rFonts w:ascii="Arial" w:hAnsi="Arial" w:cs="Arial"/>
          <w:sz w:val="20"/>
          <w:szCs w:val="20"/>
        </w:rPr>
      </w:pPr>
      <w:r w:rsidRPr="00A77B63">
        <w:rPr>
          <w:rFonts w:ascii="Arial" w:hAnsi="Arial" w:cs="Arial"/>
          <w:sz w:val="20"/>
          <w:szCs w:val="20"/>
        </w:rPr>
        <w:t xml:space="preserve">Naplaćene su štete po nastalim štetnim događajima, </w:t>
      </w:r>
    </w:p>
    <w:p w14:paraId="66E78BA3" w14:textId="0DA42844" w:rsidR="00C05323" w:rsidRPr="00A77B63" w:rsidRDefault="00C05323" w:rsidP="00C05323">
      <w:pPr>
        <w:numPr>
          <w:ilvl w:val="0"/>
          <w:numId w:val="11"/>
        </w:numPr>
        <w:spacing w:after="0" w:line="240" w:lineRule="auto"/>
        <w:jc w:val="both"/>
        <w:rPr>
          <w:rFonts w:ascii="Arial" w:hAnsi="Arial" w:cs="Arial"/>
          <w:sz w:val="20"/>
          <w:szCs w:val="20"/>
        </w:rPr>
      </w:pPr>
      <w:r w:rsidRPr="00A77B63">
        <w:rPr>
          <w:rFonts w:ascii="Arial" w:hAnsi="Arial" w:cs="Arial"/>
          <w:sz w:val="20"/>
          <w:szCs w:val="20"/>
        </w:rPr>
        <w:t>Redovito i po pravilima struke održavao se vozni park Županije</w:t>
      </w:r>
      <w:r w:rsidR="00A77B63">
        <w:rPr>
          <w:rFonts w:ascii="Arial" w:hAnsi="Arial" w:cs="Arial"/>
          <w:sz w:val="20"/>
          <w:szCs w:val="20"/>
        </w:rPr>
        <w:t>,</w:t>
      </w:r>
    </w:p>
    <w:p w14:paraId="50B6758A" w14:textId="638E8A20" w:rsidR="002A7E18" w:rsidRPr="00A77B63" w:rsidRDefault="00C05323" w:rsidP="00C05323">
      <w:pPr>
        <w:numPr>
          <w:ilvl w:val="0"/>
          <w:numId w:val="11"/>
        </w:numPr>
        <w:spacing w:after="0" w:line="240" w:lineRule="auto"/>
        <w:jc w:val="both"/>
        <w:rPr>
          <w:rFonts w:ascii="Arial" w:hAnsi="Arial" w:cs="Arial"/>
          <w:sz w:val="20"/>
          <w:szCs w:val="20"/>
        </w:rPr>
      </w:pPr>
      <w:r w:rsidRPr="00A77B63">
        <w:rPr>
          <w:rFonts w:ascii="Arial" w:hAnsi="Arial" w:cs="Arial"/>
          <w:sz w:val="20"/>
          <w:szCs w:val="20"/>
        </w:rPr>
        <w:t>Redovito su praćeni i analizirali zajednički troškovi te su predlagane mjere za njihovo smanjenje</w:t>
      </w:r>
      <w:r w:rsidR="00A77B63" w:rsidRPr="00A77B63">
        <w:rPr>
          <w:rFonts w:ascii="Arial" w:hAnsi="Arial" w:cs="Arial"/>
          <w:sz w:val="20"/>
          <w:szCs w:val="20"/>
        </w:rPr>
        <w:t>,</w:t>
      </w:r>
    </w:p>
    <w:p w14:paraId="0F34D001" w14:textId="77777777" w:rsidR="00C05323" w:rsidRPr="00A77B63" w:rsidRDefault="00C05323" w:rsidP="00C05323">
      <w:pPr>
        <w:numPr>
          <w:ilvl w:val="0"/>
          <w:numId w:val="11"/>
        </w:numPr>
        <w:spacing w:after="0" w:line="240" w:lineRule="auto"/>
        <w:jc w:val="both"/>
        <w:rPr>
          <w:rFonts w:ascii="Arial" w:hAnsi="Arial" w:cs="Arial"/>
          <w:sz w:val="20"/>
          <w:szCs w:val="20"/>
        </w:rPr>
      </w:pPr>
      <w:r w:rsidRPr="00A77B63">
        <w:rPr>
          <w:rFonts w:ascii="Arial" w:hAnsi="Arial" w:cs="Arial"/>
          <w:sz w:val="20"/>
          <w:szCs w:val="20"/>
        </w:rPr>
        <w:t>Redovito su praćene promjene vezane uz status nekretnina koje su u vlasništvu i kojima upravlja PGŽ,</w:t>
      </w:r>
    </w:p>
    <w:p w14:paraId="2D749A83" w14:textId="6E55E67B" w:rsidR="00C05323" w:rsidRPr="00A77B63" w:rsidRDefault="00C05323" w:rsidP="00C05323">
      <w:pPr>
        <w:numPr>
          <w:ilvl w:val="0"/>
          <w:numId w:val="11"/>
        </w:numPr>
        <w:spacing w:after="0" w:line="240" w:lineRule="auto"/>
        <w:jc w:val="both"/>
        <w:rPr>
          <w:rFonts w:ascii="Arial" w:hAnsi="Arial" w:cs="Arial"/>
          <w:sz w:val="20"/>
          <w:szCs w:val="20"/>
        </w:rPr>
      </w:pPr>
      <w:r w:rsidRPr="00A77B63">
        <w:rPr>
          <w:rFonts w:ascii="Arial" w:hAnsi="Arial" w:cs="Arial"/>
          <w:sz w:val="20"/>
          <w:szCs w:val="20"/>
        </w:rPr>
        <w:t>Pravovremeno su ažurirani podaci u Registru nekretnina PGŽ</w:t>
      </w:r>
      <w:r w:rsidR="00A77B63" w:rsidRPr="00A77B63">
        <w:rPr>
          <w:rFonts w:ascii="Arial" w:hAnsi="Arial" w:cs="Arial"/>
          <w:sz w:val="20"/>
          <w:szCs w:val="20"/>
        </w:rPr>
        <w:t>,</w:t>
      </w:r>
    </w:p>
    <w:p w14:paraId="0DA496C7" w14:textId="77777777" w:rsidR="00C05323" w:rsidRPr="00A77B63" w:rsidRDefault="00C05323" w:rsidP="00C05323">
      <w:pPr>
        <w:numPr>
          <w:ilvl w:val="0"/>
          <w:numId w:val="11"/>
        </w:numPr>
        <w:spacing w:after="0" w:line="240" w:lineRule="auto"/>
        <w:jc w:val="both"/>
        <w:rPr>
          <w:rFonts w:ascii="Arial" w:hAnsi="Arial" w:cs="Arial"/>
          <w:sz w:val="20"/>
          <w:szCs w:val="20"/>
        </w:rPr>
      </w:pPr>
      <w:r w:rsidRPr="00A77B63">
        <w:rPr>
          <w:rFonts w:ascii="Arial" w:hAnsi="Arial" w:cs="Arial"/>
          <w:sz w:val="20"/>
          <w:szCs w:val="20"/>
        </w:rPr>
        <w:t>Izrađen je i usvojen Plan upravljanja nekretninama PGŽ za 2025. godinu,</w:t>
      </w:r>
    </w:p>
    <w:p w14:paraId="7E3919DE" w14:textId="77777777" w:rsidR="00C05323" w:rsidRPr="00C84D7B" w:rsidRDefault="00C05323" w:rsidP="00C05323">
      <w:pPr>
        <w:numPr>
          <w:ilvl w:val="0"/>
          <w:numId w:val="11"/>
        </w:numPr>
        <w:spacing w:after="0" w:line="240" w:lineRule="auto"/>
        <w:jc w:val="both"/>
        <w:rPr>
          <w:rFonts w:ascii="Arial" w:hAnsi="Arial" w:cs="Arial"/>
          <w:sz w:val="20"/>
          <w:szCs w:val="20"/>
        </w:rPr>
      </w:pPr>
      <w:r w:rsidRPr="00A77B63">
        <w:rPr>
          <w:rFonts w:ascii="Arial" w:hAnsi="Arial" w:cs="Arial"/>
          <w:sz w:val="20"/>
          <w:szCs w:val="20"/>
        </w:rPr>
        <w:t xml:space="preserve">Izrađeno je i </w:t>
      </w:r>
      <w:r w:rsidRPr="00C84D7B">
        <w:rPr>
          <w:rFonts w:ascii="Arial" w:hAnsi="Arial" w:cs="Arial"/>
          <w:sz w:val="20"/>
          <w:szCs w:val="20"/>
        </w:rPr>
        <w:t>prihvaćeno Izvješće o provedbi Plana upravljanja nekretninama PGŽ za 2024. godinu,</w:t>
      </w:r>
    </w:p>
    <w:p w14:paraId="4D7EBC5F" w14:textId="6310C124" w:rsidR="00C05323" w:rsidRPr="00F00865" w:rsidRDefault="00F00865" w:rsidP="00387782">
      <w:pPr>
        <w:numPr>
          <w:ilvl w:val="0"/>
          <w:numId w:val="11"/>
        </w:numPr>
        <w:spacing w:after="0" w:line="240" w:lineRule="auto"/>
        <w:jc w:val="both"/>
        <w:rPr>
          <w:rFonts w:ascii="Arial" w:hAnsi="Arial" w:cs="Arial"/>
          <w:sz w:val="20"/>
          <w:szCs w:val="20"/>
        </w:rPr>
      </w:pPr>
      <w:r w:rsidRPr="00C84D7B">
        <w:rPr>
          <w:rFonts w:ascii="Arial" w:hAnsi="Arial" w:cs="Arial"/>
          <w:sz w:val="20"/>
          <w:szCs w:val="20"/>
        </w:rPr>
        <w:t xml:space="preserve">Rješavanje imovinsko-pravnih predmeta - </w:t>
      </w:r>
      <w:r w:rsidR="00C05323" w:rsidRPr="00C84D7B">
        <w:rPr>
          <w:rFonts w:ascii="Arial" w:hAnsi="Arial" w:cs="Arial"/>
          <w:sz w:val="20"/>
          <w:szCs w:val="20"/>
        </w:rPr>
        <w:t>Tijekom 2025. godine riješeno je ukupno 1200 upravnih predmeta od kojih se 1088 riješenih predmeta odnosi na postupke izvlaštenja, 93 na predmete povrata odnosno naknade, 13  predmeta odnosi se na postupke stambenog zbrinjavanja, 2 predmeta na utvrđivanje statusa povratnika, 2 predmeta iseljenja iz stanova započeta prema ranije važećem Zakonu o stambenim odnosima te 2 predmeta utvrđivanja statusa optantske imovine.</w:t>
      </w:r>
      <w:r w:rsidRPr="00C84D7B">
        <w:rPr>
          <w:rFonts w:ascii="Arial" w:hAnsi="Arial" w:cs="Arial"/>
          <w:sz w:val="20"/>
          <w:szCs w:val="20"/>
        </w:rPr>
        <w:t xml:space="preserve"> T</w:t>
      </w:r>
      <w:r w:rsidR="00C05323" w:rsidRPr="00C84D7B">
        <w:rPr>
          <w:rFonts w:ascii="Arial" w:hAnsi="Arial" w:cs="Arial"/>
          <w:sz w:val="20"/>
          <w:szCs w:val="20"/>
        </w:rPr>
        <w:t>ijekom 2025. godine riješeno je 611  neupravnih</w:t>
      </w:r>
      <w:r w:rsidR="00C05323" w:rsidRPr="00F00865">
        <w:rPr>
          <w:rFonts w:ascii="Arial" w:hAnsi="Arial" w:cs="Arial"/>
          <w:sz w:val="20"/>
          <w:szCs w:val="20"/>
        </w:rPr>
        <w:t xml:space="preserve"> predmeta iz svih imovinsko-pravnih područja.</w:t>
      </w:r>
    </w:p>
    <w:p w14:paraId="44DD6788" w14:textId="73C38889" w:rsidR="00C05323" w:rsidRDefault="00F00865" w:rsidP="00F00865">
      <w:pPr>
        <w:numPr>
          <w:ilvl w:val="0"/>
          <w:numId w:val="11"/>
        </w:numPr>
        <w:spacing w:after="0" w:line="240" w:lineRule="auto"/>
        <w:jc w:val="both"/>
        <w:rPr>
          <w:rFonts w:ascii="Arial" w:hAnsi="Arial" w:cs="Arial"/>
          <w:sz w:val="20"/>
          <w:szCs w:val="20"/>
        </w:rPr>
      </w:pPr>
      <w:r>
        <w:rPr>
          <w:rFonts w:ascii="Arial" w:hAnsi="Arial" w:cs="Arial"/>
          <w:sz w:val="20"/>
          <w:szCs w:val="20"/>
        </w:rPr>
        <w:lastRenderedPageBreak/>
        <w:t>Rješavanje predmeta</w:t>
      </w:r>
      <w:r w:rsidRPr="00F00865">
        <w:rPr>
          <w:rFonts w:ascii="Arial" w:hAnsi="Arial" w:cs="Arial"/>
          <w:sz w:val="20"/>
          <w:szCs w:val="20"/>
        </w:rPr>
        <w:t xml:space="preserve"> upravljanja i raspolaganja nekretninama u vlasništvu Republike Hrvatske</w:t>
      </w:r>
      <w:r>
        <w:rPr>
          <w:rFonts w:ascii="Arial" w:hAnsi="Arial" w:cs="Arial"/>
          <w:sz w:val="20"/>
          <w:szCs w:val="20"/>
        </w:rPr>
        <w:t xml:space="preserve"> -z</w:t>
      </w:r>
      <w:r w:rsidR="00C05323" w:rsidRPr="00A77B63">
        <w:rPr>
          <w:rFonts w:ascii="Arial" w:hAnsi="Arial" w:cs="Arial"/>
          <w:sz w:val="20"/>
          <w:szCs w:val="20"/>
        </w:rPr>
        <w:t>aprimljeno je ukupno 1029 neupravnih predmeta koji se odnose na upravljanje državnom imovinom, a iz 2024. godine je preneseno 1221 neriješenih predmeta, dakle ukupno je bilo u radu 2250 predmeta od kojih je tijekom 2025</w:t>
      </w:r>
      <w:r>
        <w:rPr>
          <w:rFonts w:ascii="Arial" w:hAnsi="Arial" w:cs="Arial"/>
          <w:sz w:val="20"/>
          <w:szCs w:val="20"/>
        </w:rPr>
        <w:t>. godine riješeno 1298 predmeta,</w:t>
      </w:r>
    </w:p>
    <w:p w14:paraId="6A5E2F69" w14:textId="1EAC64C7" w:rsidR="00F00865" w:rsidRPr="00F00865" w:rsidRDefault="00F00865" w:rsidP="00F00865">
      <w:pPr>
        <w:numPr>
          <w:ilvl w:val="0"/>
          <w:numId w:val="11"/>
        </w:numPr>
        <w:spacing w:after="0" w:line="240" w:lineRule="auto"/>
        <w:jc w:val="both"/>
        <w:rPr>
          <w:rFonts w:ascii="Arial" w:hAnsi="Arial" w:cs="Arial"/>
          <w:sz w:val="20"/>
          <w:szCs w:val="20"/>
        </w:rPr>
      </w:pPr>
      <w:r w:rsidRPr="00F00865">
        <w:rPr>
          <w:rFonts w:ascii="Arial" w:hAnsi="Arial" w:cs="Arial"/>
          <w:sz w:val="20"/>
          <w:szCs w:val="20"/>
        </w:rPr>
        <w:t>Zaprimljeno je 30 predmeta prava prvokupa, od kojih je u 11 predmeta donesena odluka Župana odnosno Županijske skupštine o nekorištenju prava prvokupa, u 13 predmeta je ishodovana potvrda Ministarstva kulture i medija, Uprave za zaštitu kulturne baštine, Konzervatorskog odjela u Rijeci da se u predmetnom slučaju ne radi o pravu prvokupa, u 2 predmeta nisu ispunjene formalne pretpostavke za postupanje dok je 4 predmeta u radu te će</w:t>
      </w:r>
      <w:r>
        <w:rPr>
          <w:rFonts w:ascii="Arial" w:hAnsi="Arial" w:cs="Arial"/>
          <w:sz w:val="20"/>
          <w:szCs w:val="20"/>
        </w:rPr>
        <w:t xml:space="preserve"> biti riješena u zakonskom roku.</w:t>
      </w:r>
    </w:p>
    <w:p w14:paraId="30E2322F" w14:textId="77777777" w:rsidR="00FB0C65" w:rsidRDefault="00FB0C65" w:rsidP="00822739">
      <w:pPr>
        <w:spacing w:after="0" w:line="240" w:lineRule="auto"/>
        <w:jc w:val="both"/>
        <w:rPr>
          <w:rFonts w:ascii="Arial" w:hAnsi="Arial" w:cs="Arial"/>
          <w:b/>
          <w:sz w:val="20"/>
          <w:szCs w:val="20"/>
        </w:rPr>
      </w:pPr>
    </w:p>
    <w:p w14:paraId="37CF0274" w14:textId="4E29B3C4" w:rsidR="00FD57AD" w:rsidRDefault="00734AF9" w:rsidP="00822739">
      <w:pPr>
        <w:spacing w:after="0" w:line="240" w:lineRule="auto"/>
        <w:jc w:val="both"/>
        <w:rPr>
          <w:rFonts w:ascii="Arial" w:hAnsi="Arial" w:cs="Arial"/>
          <w:b/>
          <w:sz w:val="20"/>
          <w:szCs w:val="20"/>
        </w:rPr>
      </w:pPr>
      <w:r>
        <w:rPr>
          <w:rFonts w:ascii="Arial" w:hAnsi="Arial" w:cs="Arial"/>
          <w:b/>
          <w:sz w:val="20"/>
          <w:szCs w:val="20"/>
        </w:rPr>
        <w:t>Materijalni rashodi Odjela</w:t>
      </w:r>
    </w:p>
    <w:p w14:paraId="546BFB94" w14:textId="77777777" w:rsidR="00734AF9" w:rsidRPr="00956192" w:rsidRDefault="00734AF9" w:rsidP="00822739">
      <w:pPr>
        <w:spacing w:after="0" w:line="240" w:lineRule="auto"/>
        <w:jc w:val="both"/>
        <w:rPr>
          <w:rFonts w:ascii="Arial" w:hAnsi="Arial" w:cs="Arial"/>
          <w:b/>
          <w:sz w:val="20"/>
          <w:szCs w:val="20"/>
        </w:rPr>
      </w:pPr>
    </w:p>
    <w:p w14:paraId="4ADBE5B6" w14:textId="33E4EF44" w:rsidR="00734AF9" w:rsidRDefault="00734AF9" w:rsidP="00822739">
      <w:pPr>
        <w:spacing w:after="0" w:line="240" w:lineRule="auto"/>
        <w:jc w:val="both"/>
        <w:rPr>
          <w:rFonts w:ascii="Arial" w:hAnsi="Arial" w:cs="Arial"/>
          <w:sz w:val="20"/>
          <w:szCs w:val="20"/>
        </w:rPr>
      </w:pPr>
      <w:r w:rsidRPr="00734AF9">
        <w:rPr>
          <w:rFonts w:ascii="Arial" w:hAnsi="Arial" w:cs="Arial"/>
          <w:sz w:val="20"/>
          <w:szCs w:val="20"/>
        </w:rPr>
        <w:t xml:space="preserve">Rashodi u sklopu aktivnosti A121101 Materijalni rashodi Odjela izvršeni su u iznosu od 17.878,65 eura, odnosno 92,68% godišnjeg plana. </w:t>
      </w:r>
      <w:r w:rsidR="00D14ED4">
        <w:rPr>
          <w:rFonts w:ascii="Arial" w:hAnsi="Arial" w:cs="Arial"/>
          <w:sz w:val="20"/>
          <w:szCs w:val="20"/>
        </w:rPr>
        <w:t xml:space="preserve">Kroz ovu aktivnost redovno se provodilo </w:t>
      </w:r>
      <w:r w:rsidR="00D14ED4" w:rsidRPr="005E4606">
        <w:rPr>
          <w:rFonts w:ascii="Arial" w:hAnsi="Arial" w:cs="Arial"/>
          <w:sz w:val="20"/>
          <w:szCs w:val="20"/>
        </w:rPr>
        <w:t>stručno osposobljav</w:t>
      </w:r>
      <w:r w:rsidR="00D14ED4">
        <w:rPr>
          <w:rFonts w:ascii="Arial" w:hAnsi="Arial" w:cs="Arial"/>
          <w:sz w:val="20"/>
          <w:szCs w:val="20"/>
        </w:rPr>
        <w:t xml:space="preserve">anje i usavršavanje službenika, nabavljena je službena odjeća i obuća, osigurana sredstva za potrebe reprezentacije, službenih </w:t>
      </w:r>
      <w:r w:rsidR="002B3785">
        <w:rPr>
          <w:rFonts w:ascii="Arial" w:hAnsi="Arial" w:cs="Arial"/>
          <w:sz w:val="20"/>
          <w:szCs w:val="20"/>
        </w:rPr>
        <w:t>putovanja</w:t>
      </w:r>
      <w:r w:rsidR="00D14ED4">
        <w:rPr>
          <w:rFonts w:ascii="Arial" w:hAnsi="Arial" w:cs="Arial"/>
          <w:sz w:val="20"/>
          <w:szCs w:val="20"/>
        </w:rPr>
        <w:t xml:space="preserve"> te uredskog materijala i stručne literature. </w:t>
      </w:r>
      <w:r w:rsidRPr="00734AF9">
        <w:rPr>
          <w:rFonts w:ascii="Arial" w:hAnsi="Arial" w:cs="Arial"/>
          <w:sz w:val="20"/>
          <w:szCs w:val="20"/>
        </w:rPr>
        <w:t>Odstupanje realiziranih rashoda u odnosu na godišnji plan odnos</w:t>
      </w:r>
      <w:r w:rsidR="00DC7520">
        <w:rPr>
          <w:rFonts w:ascii="Arial" w:hAnsi="Arial" w:cs="Arial"/>
          <w:sz w:val="20"/>
          <w:szCs w:val="20"/>
        </w:rPr>
        <w:t>i</w:t>
      </w:r>
      <w:r w:rsidRPr="00734AF9">
        <w:rPr>
          <w:rFonts w:ascii="Arial" w:hAnsi="Arial" w:cs="Arial"/>
          <w:sz w:val="20"/>
          <w:szCs w:val="20"/>
        </w:rPr>
        <w:t xml:space="preserve"> se, u najvećem dijelu, na manje potrebe kod nabave službene radne odjeće te stručnog usavršavanja u odnosu na planirano.</w:t>
      </w:r>
    </w:p>
    <w:p w14:paraId="687DE882" w14:textId="77777777" w:rsidR="00734AF9" w:rsidRDefault="00734AF9" w:rsidP="00822739">
      <w:pPr>
        <w:spacing w:after="0" w:line="240" w:lineRule="auto"/>
        <w:jc w:val="both"/>
        <w:rPr>
          <w:rFonts w:ascii="Arial" w:hAnsi="Arial" w:cs="Arial"/>
          <w:b/>
          <w:sz w:val="20"/>
          <w:szCs w:val="20"/>
        </w:rPr>
      </w:pPr>
    </w:p>
    <w:p w14:paraId="1B9DE160" w14:textId="71085A52" w:rsidR="00654074" w:rsidRPr="00956192" w:rsidRDefault="00654074" w:rsidP="00822739">
      <w:pPr>
        <w:spacing w:after="0" w:line="240" w:lineRule="auto"/>
        <w:jc w:val="both"/>
        <w:rPr>
          <w:rFonts w:ascii="Arial" w:hAnsi="Arial" w:cs="Arial"/>
          <w:b/>
          <w:sz w:val="20"/>
          <w:szCs w:val="20"/>
          <w:highlight w:val="lightGray"/>
        </w:rPr>
      </w:pPr>
      <w:r w:rsidRPr="00956192">
        <w:rPr>
          <w:rFonts w:ascii="Arial" w:hAnsi="Arial" w:cs="Arial"/>
          <w:b/>
          <w:sz w:val="20"/>
          <w:szCs w:val="20"/>
        </w:rPr>
        <w:t>Zajednički materijalni rashodi upravnih tijela</w:t>
      </w:r>
    </w:p>
    <w:p w14:paraId="12DBF36C" w14:textId="77777777" w:rsidR="00654074" w:rsidRPr="00956192" w:rsidRDefault="00654074" w:rsidP="00822739">
      <w:pPr>
        <w:spacing w:after="0" w:line="240" w:lineRule="auto"/>
        <w:jc w:val="both"/>
        <w:rPr>
          <w:rFonts w:ascii="Arial" w:hAnsi="Arial" w:cs="Arial"/>
          <w:b/>
          <w:sz w:val="20"/>
          <w:szCs w:val="20"/>
        </w:rPr>
      </w:pPr>
    </w:p>
    <w:p w14:paraId="64CB3761" w14:textId="700C020D" w:rsidR="002B3785" w:rsidRDefault="002B3785" w:rsidP="00D14ED4">
      <w:pPr>
        <w:spacing w:after="0" w:line="240" w:lineRule="auto"/>
        <w:jc w:val="both"/>
        <w:rPr>
          <w:rFonts w:ascii="Arial" w:hAnsi="Arial" w:cs="Arial"/>
          <w:sz w:val="20"/>
          <w:szCs w:val="20"/>
        </w:rPr>
      </w:pPr>
      <w:r>
        <w:rPr>
          <w:rFonts w:ascii="Arial" w:hAnsi="Arial" w:cs="Arial"/>
          <w:sz w:val="20"/>
          <w:szCs w:val="20"/>
        </w:rPr>
        <w:t xml:space="preserve">Na razini </w:t>
      </w:r>
      <w:r w:rsidRPr="00D14ED4">
        <w:rPr>
          <w:rFonts w:ascii="Arial" w:hAnsi="Arial" w:cs="Arial"/>
          <w:sz w:val="20"/>
          <w:szCs w:val="20"/>
        </w:rPr>
        <w:t>aktivnosti 121102 Zajednički materijalni rashodi upravnih tijela</w:t>
      </w:r>
      <w:r>
        <w:rPr>
          <w:rFonts w:ascii="Arial" w:hAnsi="Arial" w:cs="Arial"/>
          <w:sz w:val="20"/>
          <w:szCs w:val="20"/>
        </w:rPr>
        <w:t>, od planiranih 2.217.782,88</w:t>
      </w:r>
      <w:r w:rsidRPr="002B3785">
        <w:rPr>
          <w:rFonts w:ascii="Arial" w:hAnsi="Arial" w:cs="Arial"/>
          <w:sz w:val="20"/>
          <w:szCs w:val="20"/>
        </w:rPr>
        <w:t xml:space="preserve"> eura </w:t>
      </w:r>
      <w:r>
        <w:rPr>
          <w:rFonts w:ascii="Arial" w:hAnsi="Arial" w:cs="Arial"/>
          <w:sz w:val="20"/>
          <w:szCs w:val="20"/>
        </w:rPr>
        <w:t xml:space="preserve">realizirano je 1.769.585,88 </w:t>
      </w:r>
      <w:r w:rsidRPr="002B3785">
        <w:rPr>
          <w:rFonts w:ascii="Arial" w:hAnsi="Arial" w:cs="Arial"/>
          <w:sz w:val="20"/>
          <w:szCs w:val="20"/>
        </w:rPr>
        <w:t xml:space="preserve">eura, odnosno </w:t>
      </w:r>
      <w:r>
        <w:rPr>
          <w:rFonts w:ascii="Arial" w:hAnsi="Arial" w:cs="Arial"/>
          <w:sz w:val="20"/>
          <w:szCs w:val="20"/>
        </w:rPr>
        <w:t>79</w:t>
      </w:r>
      <w:r w:rsidRPr="002B3785">
        <w:rPr>
          <w:rFonts w:ascii="Arial" w:hAnsi="Arial" w:cs="Arial"/>
          <w:sz w:val="20"/>
          <w:szCs w:val="20"/>
        </w:rPr>
        <w:t>,</w:t>
      </w:r>
      <w:r>
        <w:rPr>
          <w:rFonts w:ascii="Arial" w:hAnsi="Arial" w:cs="Arial"/>
          <w:sz w:val="20"/>
          <w:szCs w:val="20"/>
        </w:rPr>
        <w:t>79</w:t>
      </w:r>
      <w:r w:rsidRPr="002B3785">
        <w:rPr>
          <w:rFonts w:ascii="Arial" w:hAnsi="Arial" w:cs="Arial"/>
          <w:sz w:val="20"/>
          <w:szCs w:val="20"/>
        </w:rPr>
        <w:t>% godišnjeg plana.</w:t>
      </w:r>
      <w:r>
        <w:rPr>
          <w:rFonts w:ascii="Arial" w:hAnsi="Arial" w:cs="Arial"/>
          <w:sz w:val="20"/>
          <w:szCs w:val="20"/>
        </w:rPr>
        <w:t xml:space="preserve"> </w:t>
      </w:r>
      <w:r w:rsidR="00717F3E">
        <w:rPr>
          <w:rFonts w:ascii="Arial" w:hAnsi="Arial" w:cs="Arial"/>
          <w:sz w:val="20"/>
          <w:szCs w:val="20"/>
        </w:rPr>
        <w:t>N</w:t>
      </w:r>
      <w:r>
        <w:rPr>
          <w:rFonts w:ascii="Arial" w:hAnsi="Arial" w:cs="Arial"/>
          <w:sz w:val="20"/>
          <w:szCs w:val="20"/>
        </w:rPr>
        <w:t>iže izvršenje najvećim dijelom je posljedica nerealiziranih radova sanacije i uređenja dijela 3. kata poslovne zgrade Riva 10, Rijeka</w:t>
      </w:r>
      <w:r w:rsidR="00717F3E">
        <w:rPr>
          <w:rFonts w:ascii="Arial" w:hAnsi="Arial" w:cs="Arial"/>
          <w:sz w:val="20"/>
          <w:szCs w:val="20"/>
        </w:rPr>
        <w:t xml:space="preserve"> </w:t>
      </w:r>
      <w:r>
        <w:rPr>
          <w:rFonts w:ascii="Arial" w:hAnsi="Arial" w:cs="Arial"/>
          <w:sz w:val="20"/>
          <w:szCs w:val="20"/>
        </w:rPr>
        <w:t xml:space="preserve">obzirom da je predmetna </w:t>
      </w:r>
      <w:r w:rsidR="00C65262">
        <w:rPr>
          <w:rFonts w:ascii="Arial" w:hAnsi="Arial" w:cs="Arial"/>
          <w:sz w:val="20"/>
          <w:szCs w:val="20"/>
        </w:rPr>
        <w:t xml:space="preserve">javna </w:t>
      </w:r>
      <w:r>
        <w:rPr>
          <w:rFonts w:ascii="Arial" w:hAnsi="Arial" w:cs="Arial"/>
          <w:sz w:val="20"/>
          <w:szCs w:val="20"/>
        </w:rPr>
        <w:t>nabava poništena</w:t>
      </w:r>
      <w:r w:rsidR="00717F3E">
        <w:rPr>
          <w:rFonts w:ascii="Arial" w:hAnsi="Arial" w:cs="Arial"/>
          <w:sz w:val="20"/>
          <w:szCs w:val="20"/>
        </w:rPr>
        <w:t xml:space="preserve"> jer </w:t>
      </w:r>
      <w:r w:rsidR="00C65262">
        <w:rPr>
          <w:rFonts w:ascii="Arial" w:hAnsi="Arial" w:cs="Arial"/>
          <w:sz w:val="20"/>
          <w:szCs w:val="20"/>
        </w:rPr>
        <w:t>u postupku</w:t>
      </w:r>
      <w:r w:rsidR="00717F3E">
        <w:rPr>
          <w:rFonts w:ascii="Arial" w:hAnsi="Arial" w:cs="Arial"/>
          <w:sz w:val="20"/>
          <w:szCs w:val="20"/>
        </w:rPr>
        <w:t xml:space="preserve"> nabave nije pristigla niti jedna ponuda, a</w:t>
      </w:r>
      <w:r w:rsidR="00717F3E" w:rsidRPr="00717F3E">
        <w:rPr>
          <w:rFonts w:ascii="Arial" w:hAnsi="Arial" w:cs="Arial"/>
          <w:sz w:val="20"/>
          <w:szCs w:val="20"/>
        </w:rPr>
        <w:t xml:space="preserve"> </w:t>
      </w:r>
      <w:r w:rsidR="00717F3E">
        <w:rPr>
          <w:rFonts w:ascii="Arial" w:hAnsi="Arial" w:cs="Arial"/>
          <w:sz w:val="20"/>
          <w:szCs w:val="20"/>
        </w:rPr>
        <w:t xml:space="preserve">čija je procijenjena vrijednost bila 162.900,00 eura. Također, niže izvršenje posljedica je </w:t>
      </w:r>
      <w:r w:rsidR="007A15DD">
        <w:rPr>
          <w:rFonts w:ascii="Arial" w:hAnsi="Arial" w:cs="Arial"/>
          <w:sz w:val="20"/>
          <w:szCs w:val="20"/>
        </w:rPr>
        <w:t xml:space="preserve">i prijenosa </w:t>
      </w:r>
      <w:r w:rsidR="00717F3E">
        <w:rPr>
          <w:rFonts w:ascii="Arial" w:hAnsi="Arial" w:cs="Arial"/>
          <w:sz w:val="20"/>
          <w:szCs w:val="20"/>
        </w:rPr>
        <w:t xml:space="preserve">dijela </w:t>
      </w:r>
      <w:r w:rsidR="007A15DD">
        <w:rPr>
          <w:rFonts w:ascii="Arial" w:hAnsi="Arial" w:cs="Arial"/>
          <w:sz w:val="20"/>
          <w:szCs w:val="20"/>
        </w:rPr>
        <w:t xml:space="preserve">neizvršenih radova </w:t>
      </w:r>
      <w:r w:rsidR="00717F3E">
        <w:rPr>
          <w:rFonts w:ascii="Arial" w:hAnsi="Arial" w:cs="Arial"/>
          <w:sz w:val="20"/>
          <w:szCs w:val="20"/>
        </w:rPr>
        <w:t xml:space="preserve">i usluga </w:t>
      </w:r>
      <w:r w:rsidR="007A15DD">
        <w:rPr>
          <w:rFonts w:ascii="Arial" w:hAnsi="Arial" w:cs="Arial"/>
          <w:sz w:val="20"/>
          <w:szCs w:val="20"/>
        </w:rPr>
        <w:t>u sljedeću godinu</w:t>
      </w:r>
      <w:r w:rsidR="00717F3E">
        <w:rPr>
          <w:rFonts w:ascii="Arial" w:hAnsi="Arial" w:cs="Arial"/>
          <w:sz w:val="20"/>
          <w:szCs w:val="20"/>
        </w:rPr>
        <w:t xml:space="preserve"> radi objektivnih okolnosti</w:t>
      </w:r>
      <w:r>
        <w:rPr>
          <w:rFonts w:ascii="Arial" w:hAnsi="Arial" w:cs="Arial"/>
          <w:sz w:val="20"/>
          <w:szCs w:val="20"/>
        </w:rPr>
        <w:t>.</w:t>
      </w:r>
      <w:r w:rsidR="00717F3E">
        <w:rPr>
          <w:rFonts w:ascii="Arial" w:hAnsi="Arial" w:cs="Arial"/>
          <w:sz w:val="20"/>
          <w:szCs w:val="20"/>
        </w:rPr>
        <w:t xml:space="preserve"> Kad bi se</w:t>
      </w:r>
      <w:r w:rsidR="00C65262">
        <w:rPr>
          <w:rFonts w:ascii="Arial" w:hAnsi="Arial" w:cs="Arial"/>
          <w:sz w:val="20"/>
          <w:szCs w:val="20"/>
        </w:rPr>
        <w:t xml:space="preserve"> navedeni neizvršeni radovi i usluge uračunali u izvršenje rashoda, isto bi iznosilo preko 90%</w:t>
      </w:r>
      <w:r w:rsidR="00E50704">
        <w:rPr>
          <w:rFonts w:ascii="Arial" w:hAnsi="Arial" w:cs="Arial"/>
          <w:sz w:val="20"/>
          <w:szCs w:val="20"/>
        </w:rPr>
        <w:t xml:space="preserve"> od planiranog iznosa</w:t>
      </w:r>
      <w:r w:rsidR="00C65262">
        <w:rPr>
          <w:rFonts w:ascii="Arial" w:hAnsi="Arial" w:cs="Arial"/>
          <w:sz w:val="20"/>
          <w:szCs w:val="20"/>
        </w:rPr>
        <w:t xml:space="preserve">. </w:t>
      </w:r>
      <w:r w:rsidR="00717F3E">
        <w:rPr>
          <w:rFonts w:ascii="Arial" w:hAnsi="Arial" w:cs="Arial"/>
          <w:sz w:val="20"/>
          <w:szCs w:val="20"/>
        </w:rPr>
        <w:t xml:space="preserve"> </w:t>
      </w:r>
    </w:p>
    <w:p w14:paraId="6C1235E4" w14:textId="111304D9" w:rsidR="00D14ED4" w:rsidRDefault="00DC7520" w:rsidP="00D14ED4">
      <w:pPr>
        <w:spacing w:after="0" w:line="240" w:lineRule="auto"/>
        <w:jc w:val="both"/>
        <w:rPr>
          <w:rFonts w:ascii="Arial" w:eastAsia="Calibri" w:hAnsi="Arial" w:cs="Arial"/>
          <w:sz w:val="20"/>
          <w:szCs w:val="20"/>
        </w:rPr>
      </w:pPr>
      <w:r>
        <w:rPr>
          <w:rFonts w:ascii="Arial" w:hAnsi="Arial" w:cs="Arial"/>
          <w:sz w:val="20"/>
          <w:szCs w:val="20"/>
        </w:rPr>
        <w:t>U</w:t>
      </w:r>
      <w:r w:rsidR="002B3785">
        <w:rPr>
          <w:rFonts w:ascii="Arial" w:hAnsi="Arial" w:cs="Arial"/>
          <w:sz w:val="20"/>
          <w:szCs w:val="20"/>
        </w:rPr>
        <w:t xml:space="preserve"> okviru ove aktivnosti </w:t>
      </w:r>
      <w:r w:rsidR="00D14ED4">
        <w:rPr>
          <w:rFonts w:ascii="Arial" w:hAnsi="Arial" w:cs="Arial"/>
          <w:sz w:val="20"/>
          <w:szCs w:val="20"/>
        </w:rPr>
        <w:t xml:space="preserve">izvršeni su </w:t>
      </w:r>
      <w:r w:rsidR="00D14ED4" w:rsidRPr="00D14ED4">
        <w:rPr>
          <w:rFonts w:ascii="Arial" w:hAnsi="Arial" w:cs="Arial"/>
          <w:sz w:val="20"/>
          <w:szCs w:val="20"/>
        </w:rPr>
        <w:t xml:space="preserve">materijalni rashodi za potrebe nabave uredskog materijala, sanitarnog materijala te ostalog potrošnog materijala, zatim materijala i dijelova za tekuće i investicijsko održavanje te sitnog inventara i auto guma sve za potrebe redovnog rada upravnih tijela kao i za potrebe održavanja poslovnih prostora. </w:t>
      </w:r>
      <w:r w:rsidR="00D14ED4" w:rsidRPr="003915A9">
        <w:rPr>
          <w:rFonts w:ascii="Arial" w:hAnsi="Arial" w:cs="Arial"/>
          <w:sz w:val="20"/>
          <w:szCs w:val="20"/>
        </w:rPr>
        <w:t>Također, izvršeni su rashodi za usluge tekućeg i investicijskog održavanja zgrada i poslovnih prostora, opreme i prijevoznih sredstava za potrebe redovnih servisa, pregleda i održavanja, kao i za investicijsko održavanje sukladno Planu upravljanja nekretninama Primorsko-goranske županije. Od značajnijih izvedenih radova na području grada Rijeke ističu se</w:t>
      </w:r>
      <w:r w:rsidR="00D14ED4" w:rsidRPr="003915A9">
        <w:rPr>
          <w:rFonts w:ascii="Arial" w:eastAsia="Calibri" w:hAnsi="Arial" w:cs="Arial"/>
          <w:sz w:val="20"/>
          <w:szCs w:val="20"/>
        </w:rPr>
        <w:t xml:space="preserve"> uređenje arhiva Matičnog ureda Rijeka, uređenje sanitarnog čvora 3. kata zgrade Riva 10, modernizacije sustava grijanja u zgradi Adamićeva 10 (zamjena dotrajalih ogrjevnih tijela i ugradnja s</w:t>
      </w:r>
      <w:r>
        <w:rPr>
          <w:rFonts w:ascii="Arial" w:eastAsia="Calibri" w:hAnsi="Arial" w:cs="Arial"/>
          <w:sz w:val="20"/>
          <w:szCs w:val="20"/>
        </w:rPr>
        <w:t>uvremene termostatske armature)</w:t>
      </w:r>
      <w:r w:rsidR="00A84D12">
        <w:rPr>
          <w:rFonts w:ascii="Arial" w:eastAsia="Calibri" w:hAnsi="Arial" w:cs="Arial"/>
          <w:sz w:val="20"/>
          <w:szCs w:val="20"/>
        </w:rPr>
        <w:t xml:space="preserve">, </w:t>
      </w:r>
      <w:r w:rsidR="00D14ED4" w:rsidRPr="003915A9">
        <w:rPr>
          <w:rFonts w:ascii="Arial" w:eastAsia="Calibri" w:hAnsi="Arial" w:cs="Arial"/>
          <w:sz w:val="20"/>
          <w:szCs w:val="20"/>
        </w:rPr>
        <w:t>radovi na izmjeni dijela vanjske stolarije zgrade Adamićeva 10, 3. kat</w:t>
      </w:r>
      <w:r w:rsidR="00A84D12">
        <w:rPr>
          <w:rFonts w:ascii="Arial" w:eastAsia="Calibri" w:hAnsi="Arial" w:cs="Arial"/>
          <w:sz w:val="20"/>
          <w:szCs w:val="20"/>
        </w:rPr>
        <w:t xml:space="preserve"> te radovi </w:t>
      </w:r>
      <w:r w:rsidR="00A84D12" w:rsidRPr="00A84D12">
        <w:rPr>
          <w:rFonts w:ascii="Arial" w:eastAsia="Calibri" w:hAnsi="Arial" w:cs="Arial"/>
          <w:sz w:val="20"/>
          <w:szCs w:val="20"/>
        </w:rPr>
        <w:t>sanacije prodora vlage suterenskog dijela prostora Moše Albaharija 3A, Rijeka</w:t>
      </w:r>
      <w:r w:rsidR="003915A9" w:rsidRPr="003915A9">
        <w:rPr>
          <w:rFonts w:ascii="Arial" w:eastAsia="Calibri" w:hAnsi="Arial" w:cs="Arial"/>
          <w:sz w:val="20"/>
          <w:szCs w:val="20"/>
        </w:rPr>
        <w:t xml:space="preserve">. </w:t>
      </w:r>
      <w:r w:rsidR="00D14ED4" w:rsidRPr="003915A9">
        <w:rPr>
          <w:rFonts w:ascii="Arial" w:eastAsia="Calibri" w:hAnsi="Arial" w:cs="Arial"/>
          <w:sz w:val="20"/>
          <w:szCs w:val="20"/>
        </w:rPr>
        <w:t>Od značajnijih izvedenih radova izvan sjedišta Županije ističu se radovi na izmjeni vanjske stolarije dijela 2. kata poslovnog prostora Trg kr</w:t>
      </w:r>
      <w:r w:rsidR="003915A9" w:rsidRPr="003915A9">
        <w:rPr>
          <w:rFonts w:ascii="Arial" w:eastAsia="Calibri" w:hAnsi="Arial" w:cs="Arial"/>
          <w:sz w:val="20"/>
          <w:szCs w:val="20"/>
        </w:rPr>
        <w:t>alja Tomislava 85a, Crikvenica.</w:t>
      </w:r>
    </w:p>
    <w:p w14:paraId="4F2AC297" w14:textId="77777777" w:rsidR="00875F4A" w:rsidRDefault="00D14ED4" w:rsidP="00D14ED4">
      <w:pPr>
        <w:spacing w:after="0" w:line="240" w:lineRule="auto"/>
        <w:jc w:val="both"/>
        <w:rPr>
          <w:rFonts w:ascii="Arial" w:hAnsi="Arial" w:cs="Arial"/>
          <w:sz w:val="20"/>
          <w:szCs w:val="20"/>
        </w:rPr>
      </w:pPr>
      <w:r>
        <w:rPr>
          <w:rFonts w:ascii="Arial" w:eastAsia="Calibri" w:hAnsi="Arial" w:cs="Arial"/>
          <w:sz w:val="20"/>
          <w:szCs w:val="20"/>
        </w:rPr>
        <w:t xml:space="preserve">Također, izvršeni su </w:t>
      </w:r>
      <w:r w:rsidRPr="00D14ED4">
        <w:rPr>
          <w:rFonts w:ascii="Arial" w:hAnsi="Arial" w:cs="Arial"/>
          <w:sz w:val="20"/>
          <w:szCs w:val="20"/>
        </w:rPr>
        <w:t xml:space="preserve">rashodi za usluge promidžbe i informiranja </w:t>
      </w:r>
      <w:r>
        <w:rPr>
          <w:rFonts w:ascii="Arial" w:hAnsi="Arial" w:cs="Arial"/>
          <w:sz w:val="20"/>
          <w:szCs w:val="20"/>
        </w:rPr>
        <w:t xml:space="preserve">za </w:t>
      </w:r>
      <w:r w:rsidRPr="00D14ED4">
        <w:rPr>
          <w:rFonts w:ascii="Arial" w:hAnsi="Arial" w:cs="Arial"/>
          <w:sz w:val="20"/>
          <w:szCs w:val="20"/>
        </w:rPr>
        <w:t>objava raznih javnih poziva i natječaja, komunalne usluge, zakupnine, intelektualne usluge, ostale usluge (usluge čišćenja, usluge čuvanja i drugo) te premije osig</w:t>
      </w:r>
      <w:r>
        <w:rPr>
          <w:rFonts w:ascii="Arial" w:hAnsi="Arial" w:cs="Arial"/>
          <w:sz w:val="20"/>
          <w:szCs w:val="20"/>
        </w:rPr>
        <w:t xml:space="preserve">uranja za imovinu i djelatnike. </w:t>
      </w:r>
    </w:p>
    <w:p w14:paraId="7B4F0E65" w14:textId="6CB3F77F" w:rsidR="00D14ED4" w:rsidRPr="00D14ED4" w:rsidRDefault="00D14ED4" w:rsidP="00D14ED4">
      <w:pPr>
        <w:spacing w:after="0" w:line="240" w:lineRule="auto"/>
        <w:jc w:val="both"/>
        <w:rPr>
          <w:rFonts w:ascii="Arial" w:hAnsi="Arial" w:cs="Arial"/>
          <w:sz w:val="20"/>
          <w:szCs w:val="20"/>
        </w:rPr>
      </w:pPr>
      <w:r>
        <w:rPr>
          <w:rFonts w:ascii="Arial" w:hAnsi="Arial" w:cs="Arial"/>
          <w:sz w:val="20"/>
          <w:szCs w:val="20"/>
        </w:rPr>
        <w:t>U okviru f</w:t>
      </w:r>
      <w:r w:rsidRPr="00D14ED4">
        <w:rPr>
          <w:rFonts w:ascii="Arial" w:hAnsi="Arial" w:cs="Arial"/>
          <w:sz w:val="20"/>
          <w:szCs w:val="20"/>
        </w:rPr>
        <w:t>inancijski</w:t>
      </w:r>
      <w:r>
        <w:rPr>
          <w:rFonts w:ascii="Arial" w:hAnsi="Arial" w:cs="Arial"/>
          <w:sz w:val="20"/>
          <w:szCs w:val="20"/>
        </w:rPr>
        <w:t xml:space="preserve">h rashoda izvršeni su </w:t>
      </w:r>
      <w:r w:rsidRPr="00D14ED4">
        <w:rPr>
          <w:rFonts w:ascii="Arial" w:hAnsi="Arial" w:cs="Arial"/>
          <w:sz w:val="20"/>
          <w:szCs w:val="20"/>
        </w:rPr>
        <w:t xml:space="preserve">rashodi za zatezne kamate te usluge platnog prometa. </w:t>
      </w:r>
    </w:p>
    <w:p w14:paraId="0F149282" w14:textId="2BBC9082" w:rsidR="00EE3E95" w:rsidRDefault="00EE3E95" w:rsidP="00822739">
      <w:pPr>
        <w:spacing w:after="0" w:line="240" w:lineRule="auto"/>
        <w:jc w:val="both"/>
        <w:rPr>
          <w:rFonts w:ascii="Arial" w:hAnsi="Arial" w:cs="Arial"/>
          <w:b/>
          <w:sz w:val="20"/>
          <w:szCs w:val="20"/>
        </w:rPr>
      </w:pPr>
    </w:p>
    <w:p w14:paraId="11ED4F13" w14:textId="20DB107F" w:rsidR="00E44079" w:rsidRPr="00956192" w:rsidRDefault="00E44079" w:rsidP="00822739">
      <w:pPr>
        <w:spacing w:after="0" w:line="240" w:lineRule="auto"/>
        <w:jc w:val="both"/>
        <w:rPr>
          <w:rFonts w:ascii="Arial" w:hAnsi="Arial" w:cs="Arial"/>
          <w:b/>
          <w:sz w:val="20"/>
          <w:szCs w:val="20"/>
        </w:rPr>
      </w:pPr>
      <w:r w:rsidRPr="00956192">
        <w:rPr>
          <w:rFonts w:ascii="Arial" w:hAnsi="Arial" w:cs="Arial"/>
          <w:b/>
          <w:sz w:val="20"/>
          <w:szCs w:val="20"/>
        </w:rPr>
        <w:t>Registar nekretnina u vlasništvu PGŽ</w:t>
      </w:r>
    </w:p>
    <w:p w14:paraId="57FF34BD" w14:textId="77777777" w:rsidR="0069105A" w:rsidRPr="00956192" w:rsidRDefault="0069105A" w:rsidP="00822739">
      <w:pPr>
        <w:spacing w:after="0" w:line="240" w:lineRule="auto"/>
        <w:jc w:val="both"/>
        <w:rPr>
          <w:rFonts w:ascii="Arial" w:hAnsi="Arial" w:cs="Arial"/>
          <w:b/>
          <w:sz w:val="20"/>
          <w:szCs w:val="20"/>
          <w:highlight w:val="lightGray"/>
        </w:rPr>
      </w:pPr>
    </w:p>
    <w:p w14:paraId="52AD0687" w14:textId="3F2143B4" w:rsidR="00EE3E95" w:rsidRDefault="00EE3E95" w:rsidP="00822739">
      <w:pPr>
        <w:spacing w:after="0" w:line="240" w:lineRule="auto"/>
        <w:jc w:val="both"/>
        <w:rPr>
          <w:rFonts w:ascii="Arial" w:hAnsi="Arial" w:cs="Arial"/>
          <w:sz w:val="20"/>
          <w:szCs w:val="20"/>
        </w:rPr>
      </w:pPr>
      <w:r w:rsidRPr="00EE3E95">
        <w:rPr>
          <w:rFonts w:ascii="Arial" w:hAnsi="Arial" w:cs="Arial"/>
          <w:sz w:val="20"/>
          <w:szCs w:val="20"/>
        </w:rPr>
        <w:t>U okviru tekućeg projekta 121103 Registar nekretnina u vlasništvu PGŽ planirani su rashodi za potrebe rješavanja imovinsko-pravnih odnosa vezanih uz nekretnine u vlasništvu Primorsko-goranske županije kao što su izrada elaborata procjene vrijednosti nekretnina, geodetskih elaborata, upisa vlasništva u zemljišne knjige, izrada projekata i slično, a u svrhu kvalitetnijeg raspolaganja imovinom, odnosno usklađivanja podataka o objektima koji su u vlasništvu ili na korištenju Primorsko-gorans</w:t>
      </w:r>
      <w:r>
        <w:rPr>
          <w:rFonts w:ascii="Arial" w:hAnsi="Arial" w:cs="Arial"/>
          <w:sz w:val="20"/>
          <w:szCs w:val="20"/>
        </w:rPr>
        <w:t xml:space="preserve">ke županije sa stvarnim stanjem. Tijekom 2025. godine kontinuirano se ažurirao Registar nekretnina sukladno utvrđenim promjenama na nekretninama </w:t>
      </w:r>
      <w:r w:rsidRPr="00EE3E95">
        <w:rPr>
          <w:rFonts w:ascii="Arial" w:hAnsi="Arial" w:cs="Arial"/>
          <w:sz w:val="20"/>
          <w:szCs w:val="20"/>
        </w:rPr>
        <w:t>te je Registar nekretnina u cijelosti usklađen sa stvarnim stanjem.</w:t>
      </w:r>
      <w:r w:rsidR="007A15DD">
        <w:rPr>
          <w:rFonts w:ascii="Arial" w:hAnsi="Arial" w:cs="Arial"/>
          <w:sz w:val="20"/>
          <w:szCs w:val="20"/>
        </w:rPr>
        <w:t xml:space="preserve"> Ova aktivnost realizirana je </w:t>
      </w:r>
      <w:r w:rsidR="00120847">
        <w:rPr>
          <w:rFonts w:ascii="Arial" w:hAnsi="Arial" w:cs="Arial"/>
          <w:sz w:val="20"/>
          <w:szCs w:val="20"/>
        </w:rPr>
        <w:t xml:space="preserve">temeljem stvarnih potreba </w:t>
      </w:r>
      <w:r w:rsidR="007A15DD">
        <w:rPr>
          <w:rFonts w:ascii="Arial" w:hAnsi="Arial" w:cs="Arial"/>
          <w:sz w:val="20"/>
          <w:szCs w:val="20"/>
        </w:rPr>
        <w:t>u iznosu od 5.475,00 eura što predstavlja 68,78% od godišnjeg plana.</w:t>
      </w:r>
    </w:p>
    <w:p w14:paraId="03892636" w14:textId="77777777" w:rsidR="00EE3E95" w:rsidRDefault="00EE3E95" w:rsidP="00822739">
      <w:pPr>
        <w:spacing w:after="0" w:line="240" w:lineRule="auto"/>
        <w:jc w:val="both"/>
        <w:rPr>
          <w:rFonts w:ascii="Arial" w:hAnsi="Arial" w:cs="Arial"/>
          <w:sz w:val="20"/>
          <w:szCs w:val="20"/>
        </w:rPr>
      </w:pPr>
    </w:p>
    <w:p w14:paraId="5573616A" w14:textId="77777777" w:rsidR="00FB0C65" w:rsidRDefault="00FB0C65" w:rsidP="001136CE">
      <w:pPr>
        <w:spacing w:after="0" w:line="240" w:lineRule="auto"/>
        <w:jc w:val="both"/>
        <w:rPr>
          <w:rFonts w:ascii="Arial" w:eastAsia="Times New Roman" w:hAnsi="Arial" w:cs="Arial"/>
          <w:b/>
          <w:sz w:val="20"/>
          <w:szCs w:val="20"/>
        </w:rPr>
      </w:pPr>
    </w:p>
    <w:p w14:paraId="5DB21C7C" w14:textId="77777777" w:rsidR="00FB0C65" w:rsidRDefault="00FB0C65" w:rsidP="001136CE">
      <w:pPr>
        <w:spacing w:after="0" w:line="240" w:lineRule="auto"/>
        <w:jc w:val="both"/>
        <w:rPr>
          <w:rFonts w:ascii="Arial" w:eastAsia="Times New Roman" w:hAnsi="Arial" w:cs="Arial"/>
          <w:b/>
          <w:sz w:val="20"/>
          <w:szCs w:val="20"/>
        </w:rPr>
      </w:pPr>
    </w:p>
    <w:p w14:paraId="16A7E327" w14:textId="77777777" w:rsidR="00FB0C65" w:rsidRDefault="00FB0C65" w:rsidP="001136CE">
      <w:pPr>
        <w:spacing w:after="0" w:line="240" w:lineRule="auto"/>
        <w:jc w:val="both"/>
        <w:rPr>
          <w:rFonts w:ascii="Arial" w:eastAsia="Times New Roman" w:hAnsi="Arial" w:cs="Arial"/>
          <w:b/>
          <w:sz w:val="20"/>
          <w:szCs w:val="20"/>
        </w:rPr>
      </w:pPr>
    </w:p>
    <w:p w14:paraId="4C733406" w14:textId="77777777" w:rsidR="00FB0C65" w:rsidRDefault="00FB0C65" w:rsidP="001136CE">
      <w:pPr>
        <w:spacing w:after="0" w:line="240" w:lineRule="auto"/>
        <w:jc w:val="both"/>
        <w:rPr>
          <w:rFonts w:ascii="Arial" w:eastAsia="Times New Roman" w:hAnsi="Arial" w:cs="Arial"/>
          <w:b/>
          <w:sz w:val="20"/>
          <w:szCs w:val="20"/>
        </w:rPr>
      </w:pPr>
    </w:p>
    <w:p w14:paraId="2CE729D9" w14:textId="41C20CD6" w:rsidR="001136CE" w:rsidRPr="0017526A" w:rsidRDefault="001136CE" w:rsidP="001136CE">
      <w:pPr>
        <w:spacing w:after="0" w:line="240" w:lineRule="auto"/>
        <w:jc w:val="both"/>
        <w:rPr>
          <w:rFonts w:ascii="Arial" w:eastAsia="Times New Roman" w:hAnsi="Arial" w:cs="Arial"/>
          <w:b/>
          <w:sz w:val="20"/>
          <w:szCs w:val="20"/>
        </w:rPr>
      </w:pPr>
      <w:r w:rsidRPr="0017526A">
        <w:rPr>
          <w:rFonts w:ascii="Arial" w:eastAsia="Times New Roman" w:hAnsi="Arial" w:cs="Arial"/>
          <w:b/>
          <w:sz w:val="20"/>
          <w:szCs w:val="20"/>
        </w:rPr>
        <w:lastRenderedPageBreak/>
        <w:t xml:space="preserve">Nabava opreme za upravna tijela </w:t>
      </w:r>
    </w:p>
    <w:p w14:paraId="3B3D40C0" w14:textId="70ABEF97" w:rsidR="001136CE" w:rsidRDefault="001136CE" w:rsidP="001136CE">
      <w:pPr>
        <w:tabs>
          <w:tab w:val="left" w:pos="2241"/>
        </w:tabs>
        <w:spacing w:after="0" w:line="240" w:lineRule="auto"/>
        <w:jc w:val="both"/>
        <w:rPr>
          <w:rFonts w:ascii="Arial" w:eastAsia="Times New Roman" w:hAnsi="Arial" w:cs="Arial"/>
          <w:color w:val="FF0000"/>
          <w:sz w:val="20"/>
          <w:szCs w:val="20"/>
        </w:rPr>
      </w:pPr>
    </w:p>
    <w:p w14:paraId="51CCCD64" w14:textId="77777777" w:rsidR="007A15DD" w:rsidRDefault="00723888" w:rsidP="001E3B84">
      <w:pPr>
        <w:tabs>
          <w:tab w:val="left" w:pos="2241"/>
        </w:tabs>
        <w:spacing w:after="0" w:line="240" w:lineRule="auto"/>
        <w:jc w:val="both"/>
        <w:rPr>
          <w:rFonts w:ascii="Arial" w:hAnsi="Arial" w:cs="Arial"/>
          <w:sz w:val="20"/>
          <w:szCs w:val="20"/>
          <w:shd w:val="clear" w:color="auto" w:fill="FFFFFF"/>
        </w:rPr>
      </w:pPr>
      <w:r w:rsidRPr="00723888">
        <w:rPr>
          <w:rFonts w:ascii="Arial" w:hAnsi="Arial" w:cs="Arial"/>
          <w:sz w:val="20"/>
          <w:szCs w:val="20"/>
          <w:shd w:val="clear" w:color="auto" w:fill="FFFFFF"/>
        </w:rPr>
        <w:t xml:space="preserve">Kroz kapitalni projekt 121104 Nabava opreme za upravna tijela planirani su rashodi za nabavu uredske opreme i namještaja, ostale opreme i uređaja te službenih vozila za potrebe upravnih tijela i dužnosnika Primorsko-goranske županije čime se planira obnavljanje dotrajalih i tehnički neispravnih sredstava. </w:t>
      </w:r>
    </w:p>
    <w:p w14:paraId="754CA592" w14:textId="5773E3CE" w:rsidR="00120847" w:rsidRDefault="007A15DD" w:rsidP="001E3B84">
      <w:pPr>
        <w:tabs>
          <w:tab w:val="left" w:pos="2241"/>
        </w:tabs>
        <w:spacing w:after="0" w:line="240" w:lineRule="auto"/>
        <w:jc w:val="both"/>
        <w:rPr>
          <w:rFonts w:ascii="Arial" w:hAnsi="Arial" w:cs="Arial"/>
          <w:sz w:val="20"/>
          <w:szCs w:val="20"/>
          <w:shd w:val="clear" w:color="auto" w:fill="FFFFFF"/>
        </w:rPr>
      </w:pPr>
      <w:r>
        <w:rPr>
          <w:rFonts w:ascii="Arial" w:hAnsi="Arial" w:cs="Arial"/>
          <w:sz w:val="20"/>
          <w:szCs w:val="20"/>
          <w:shd w:val="clear" w:color="auto" w:fill="FFFFFF"/>
        </w:rPr>
        <w:t xml:space="preserve">Realizacija projekta iznosi 180.414,87 eura, odnosno 65,7% od godišnjeg plana. </w:t>
      </w:r>
      <w:r w:rsidR="00120847" w:rsidRPr="00120847">
        <w:rPr>
          <w:rFonts w:ascii="Arial" w:hAnsi="Arial" w:cs="Arial"/>
          <w:sz w:val="20"/>
          <w:szCs w:val="20"/>
          <w:shd w:val="clear" w:color="auto" w:fill="FFFFFF"/>
        </w:rPr>
        <w:t>Niže izvršenje najvećim dije</w:t>
      </w:r>
      <w:r w:rsidR="00120847">
        <w:rPr>
          <w:rFonts w:ascii="Arial" w:hAnsi="Arial" w:cs="Arial"/>
          <w:sz w:val="20"/>
          <w:szCs w:val="20"/>
          <w:shd w:val="clear" w:color="auto" w:fill="FFFFFF"/>
        </w:rPr>
        <w:t xml:space="preserve">lom je posljedica nerealizirane nabave opreme u sklopu </w:t>
      </w:r>
      <w:r w:rsidR="00120847" w:rsidRPr="00120847">
        <w:rPr>
          <w:rFonts w:ascii="Arial" w:hAnsi="Arial" w:cs="Arial"/>
          <w:sz w:val="20"/>
          <w:szCs w:val="20"/>
          <w:shd w:val="clear" w:color="auto" w:fill="FFFFFF"/>
        </w:rPr>
        <w:t xml:space="preserve">sanacije i uređenja dijela 3. kata poslovne zgrade Riva 10, Rijeka obzirom da je predmetna javna nabava poništena jer u postupku nabave nije pristigla niti jedna ponuda, a čija je procijenjena vrijednost </w:t>
      </w:r>
      <w:r w:rsidR="00120847">
        <w:rPr>
          <w:rFonts w:ascii="Arial" w:hAnsi="Arial" w:cs="Arial"/>
          <w:sz w:val="20"/>
          <w:szCs w:val="20"/>
          <w:shd w:val="clear" w:color="auto" w:fill="FFFFFF"/>
        </w:rPr>
        <w:t xml:space="preserve">nabave radova </w:t>
      </w:r>
      <w:r w:rsidR="00120847" w:rsidRPr="00120847">
        <w:rPr>
          <w:rFonts w:ascii="Arial" w:hAnsi="Arial" w:cs="Arial"/>
          <w:sz w:val="20"/>
          <w:szCs w:val="20"/>
          <w:shd w:val="clear" w:color="auto" w:fill="FFFFFF"/>
        </w:rPr>
        <w:t xml:space="preserve">bila </w:t>
      </w:r>
      <w:r w:rsidR="00120847">
        <w:rPr>
          <w:rFonts w:ascii="Arial" w:hAnsi="Arial" w:cs="Arial"/>
          <w:sz w:val="20"/>
          <w:szCs w:val="20"/>
          <w:shd w:val="clear" w:color="auto" w:fill="FFFFFF"/>
        </w:rPr>
        <w:t>65</w:t>
      </w:r>
      <w:r w:rsidR="00120847" w:rsidRPr="00120847">
        <w:rPr>
          <w:rFonts w:ascii="Arial" w:hAnsi="Arial" w:cs="Arial"/>
          <w:sz w:val="20"/>
          <w:szCs w:val="20"/>
          <w:shd w:val="clear" w:color="auto" w:fill="FFFFFF"/>
        </w:rPr>
        <w:t>.</w:t>
      </w:r>
      <w:r w:rsidR="00120847">
        <w:rPr>
          <w:rFonts w:ascii="Arial" w:hAnsi="Arial" w:cs="Arial"/>
          <w:sz w:val="20"/>
          <w:szCs w:val="20"/>
          <w:shd w:val="clear" w:color="auto" w:fill="FFFFFF"/>
        </w:rPr>
        <w:t>850</w:t>
      </w:r>
      <w:r w:rsidR="00120847" w:rsidRPr="00120847">
        <w:rPr>
          <w:rFonts w:ascii="Arial" w:hAnsi="Arial" w:cs="Arial"/>
          <w:sz w:val="20"/>
          <w:szCs w:val="20"/>
          <w:shd w:val="clear" w:color="auto" w:fill="FFFFFF"/>
        </w:rPr>
        <w:t>,00 eura.</w:t>
      </w:r>
      <w:r w:rsidR="00120847" w:rsidRPr="00120847">
        <w:t xml:space="preserve"> </w:t>
      </w:r>
      <w:r w:rsidR="00120847" w:rsidRPr="00120847">
        <w:rPr>
          <w:rFonts w:ascii="Arial" w:hAnsi="Arial" w:cs="Arial"/>
          <w:sz w:val="20"/>
          <w:szCs w:val="20"/>
          <w:shd w:val="clear" w:color="auto" w:fill="FFFFFF"/>
        </w:rPr>
        <w:t xml:space="preserve">Također, niže izvršenje posljedica je </w:t>
      </w:r>
      <w:r w:rsidR="00120847">
        <w:rPr>
          <w:rFonts w:ascii="Arial" w:hAnsi="Arial" w:cs="Arial"/>
          <w:sz w:val="20"/>
          <w:szCs w:val="20"/>
          <w:shd w:val="clear" w:color="auto" w:fill="FFFFFF"/>
        </w:rPr>
        <w:t>i prenesenih ugovornih obveza za nabavu opreme u iznosu od 8.3</w:t>
      </w:r>
      <w:r w:rsidR="00F24C3D">
        <w:rPr>
          <w:rFonts w:ascii="Arial" w:hAnsi="Arial" w:cs="Arial"/>
          <w:sz w:val="20"/>
          <w:szCs w:val="20"/>
          <w:shd w:val="clear" w:color="auto" w:fill="FFFFFF"/>
        </w:rPr>
        <w:t>10</w:t>
      </w:r>
      <w:r w:rsidR="00120847">
        <w:rPr>
          <w:rFonts w:ascii="Arial" w:hAnsi="Arial" w:cs="Arial"/>
          <w:sz w:val="20"/>
          <w:szCs w:val="20"/>
          <w:shd w:val="clear" w:color="auto" w:fill="FFFFFF"/>
        </w:rPr>
        <w:t>,94 eura</w:t>
      </w:r>
      <w:r w:rsidR="00120847" w:rsidRPr="00120847">
        <w:rPr>
          <w:rFonts w:ascii="Arial" w:hAnsi="Arial" w:cs="Arial"/>
          <w:sz w:val="20"/>
          <w:szCs w:val="20"/>
          <w:shd w:val="clear" w:color="auto" w:fill="FFFFFF"/>
        </w:rPr>
        <w:t xml:space="preserve"> </w:t>
      </w:r>
      <w:r w:rsidR="00F24C3D">
        <w:rPr>
          <w:rFonts w:ascii="Arial" w:hAnsi="Arial" w:cs="Arial"/>
          <w:sz w:val="20"/>
          <w:szCs w:val="20"/>
          <w:shd w:val="clear" w:color="auto" w:fill="FFFFFF"/>
        </w:rPr>
        <w:t>koje će biti izvršeno u sljedećoj godini</w:t>
      </w:r>
      <w:r w:rsidR="00120847" w:rsidRPr="00120847">
        <w:rPr>
          <w:rFonts w:ascii="Arial" w:hAnsi="Arial" w:cs="Arial"/>
          <w:sz w:val="20"/>
          <w:szCs w:val="20"/>
          <w:shd w:val="clear" w:color="auto" w:fill="FFFFFF"/>
        </w:rPr>
        <w:t xml:space="preserve">. Kad bi se navedeni </w:t>
      </w:r>
      <w:r w:rsidR="00F24C3D">
        <w:rPr>
          <w:rFonts w:ascii="Arial" w:hAnsi="Arial" w:cs="Arial"/>
          <w:sz w:val="20"/>
          <w:szCs w:val="20"/>
          <w:shd w:val="clear" w:color="auto" w:fill="FFFFFF"/>
        </w:rPr>
        <w:t>iznosi</w:t>
      </w:r>
      <w:r w:rsidR="00120847" w:rsidRPr="00120847">
        <w:rPr>
          <w:rFonts w:ascii="Arial" w:hAnsi="Arial" w:cs="Arial"/>
          <w:sz w:val="20"/>
          <w:szCs w:val="20"/>
          <w:shd w:val="clear" w:color="auto" w:fill="FFFFFF"/>
        </w:rPr>
        <w:t xml:space="preserve"> uračunali u izvršenje rashoda, isto bi iznosilo preko 9</w:t>
      </w:r>
      <w:r w:rsidR="00F24C3D">
        <w:rPr>
          <w:rFonts w:ascii="Arial" w:hAnsi="Arial" w:cs="Arial"/>
          <w:sz w:val="20"/>
          <w:szCs w:val="20"/>
          <w:shd w:val="clear" w:color="auto" w:fill="FFFFFF"/>
        </w:rPr>
        <w:t>2,7</w:t>
      </w:r>
      <w:r w:rsidR="00120847" w:rsidRPr="00120847">
        <w:rPr>
          <w:rFonts w:ascii="Arial" w:hAnsi="Arial" w:cs="Arial"/>
          <w:sz w:val="20"/>
          <w:szCs w:val="20"/>
          <w:shd w:val="clear" w:color="auto" w:fill="FFFFFF"/>
        </w:rPr>
        <w:t>%</w:t>
      </w:r>
      <w:r w:rsidR="00E50704">
        <w:rPr>
          <w:rFonts w:ascii="Arial" w:hAnsi="Arial" w:cs="Arial"/>
          <w:sz w:val="20"/>
          <w:szCs w:val="20"/>
          <w:shd w:val="clear" w:color="auto" w:fill="FFFFFF"/>
        </w:rPr>
        <w:t xml:space="preserve"> od plana</w:t>
      </w:r>
      <w:r w:rsidR="00120847" w:rsidRPr="00120847">
        <w:rPr>
          <w:rFonts w:ascii="Arial" w:hAnsi="Arial" w:cs="Arial"/>
          <w:sz w:val="20"/>
          <w:szCs w:val="20"/>
          <w:shd w:val="clear" w:color="auto" w:fill="FFFFFF"/>
        </w:rPr>
        <w:t xml:space="preserve">.  </w:t>
      </w:r>
    </w:p>
    <w:p w14:paraId="0305D568" w14:textId="0E1FCEC9" w:rsidR="001E3B84" w:rsidRDefault="001136CE" w:rsidP="001E3B84">
      <w:pPr>
        <w:tabs>
          <w:tab w:val="left" w:pos="2241"/>
        </w:tabs>
        <w:spacing w:after="0" w:line="240" w:lineRule="auto"/>
        <w:jc w:val="both"/>
        <w:rPr>
          <w:rFonts w:ascii="Arial" w:eastAsia="Calibri" w:hAnsi="Arial" w:cs="Arial"/>
          <w:sz w:val="20"/>
          <w:szCs w:val="20"/>
        </w:rPr>
      </w:pPr>
      <w:r w:rsidRPr="001136CE">
        <w:rPr>
          <w:rFonts w:ascii="Arial" w:eastAsia="Times New Roman" w:hAnsi="Arial" w:cs="Arial"/>
          <w:sz w:val="20"/>
          <w:szCs w:val="20"/>
        </w:rPr>
        <w:t xml:space="preserve">Tijekom godine redovno se obnavljala sva dotrajala i </w:t>
      </w:r>
      <w:r w:rsidRPr="001136CE">
        <w:rPr>
          <w:rFonts w:ascii="Arial" w:hAnsi="Arial" w:cs="Arial"/>
          <w:sz w:val="20"/>
          <w:szCs w:val="20"/>
          <w:shd w:val="clear" w:color="auto" w:fill="FFFFFF"/>
        </w:rPr>
        <w:t xml:space="preserve">tehnički neispravna </w:t>
      </w:r>
      <w:r w:rsidRPr="001136CE">
        <w:rPr>
          <w:rFonts w:ascii="Arial" w:eastAsia="Times New Roman" w:hAnsi="Arial" w:cs="Arial"/>
          <w:sz w:val="20"/>
          <w:szCs w:val="20"/>
        </w:rPr>
        <w:t xml:space="preserve">oprema budući je utvrđeno da bi njeno daljnje </w:t>
      </w:r>
      <w:r w:rsidRPr="001136CE">
        <w:rPr>
          <w:rFonts w:ascii="Arial" w:hAnsi="Arial" w:cs="Arial"/>
          <w:sz w:val="20"/>
          <w:szCs w:val="20"/>
          <w:shd w:val="clear" w:color="auto" w:fill="FFFFFF"/>
        </w:rPr>
        <w:t xml:space="preserve">održavanje </w:t>
      </w:r>
      <w:r w:rsidRPr="001136CE">
        <w:rPr>
          <w:rFonts w:ascii="Arial" w:eastAsia="Times New Roman" w:hAnsi="Arial" w:cs="Arial"/>
          <w:sz w:val="20"/>
          <w:szCs w:val="20"/>
        </w:rPr>
        <w:t xml:space="preserve">bilo </w:t>
      </w:r>
      <w:r w:rsidRPr="001136CE">
        <w:rPr>
          <w:rFonts w:ascii="Arial" w:hAnsi="Arial" w:cs="Arial"/>
          <w:sz w:val="20"/>
          <w:szCs w:val="20"/>
          <w:shd w:val="clear" w:color="auto" w:fill="FFFFFF"/>
        </w:rPr>
        <w:t>ekonomski neisplativo</w:t>
      </w:r>
      <w:r w:rsidR="001E3B84">
        <w:rPr>
          <w:rFonts w:ascii="Arial" w:eastAsia="Times New Roman" w:hAnsi="Arial" w:cs="Arial"/>
          <w:sz w:val="20"/>
          <w:szCs w:val="20"/>
        </w:rPr>
        <w:t>. Tako je nabavljen razni uredski namještaj i oprema, stolice, stolovi za potrebe Županijske skupštine</w:t>
      </w:r>
      <w:r w:rsidR="00120847">
        <w:rPr>
          <w:rFonts w:ascii="Arial" w:eastAsia="Times New Roman" w:hAnsi="Arial" w:cs="Arial"/>
          <w:sz w:val="20"/>
          <w:szCs w:val="20"/>
        </w:rPr>
        <w:t xml:space="preserve"> čije se sjednice održavaju na novoj lokaciji</w:t>
      </w:r>
      <w:r w:rsidR="001E3B84">
        <w:rPr>
          <w:rFonts w:ascii="Arial" w:eastAsia="Times New Roman" w:hAnsi="Arial" w:cs="Arial"/>
          <w:sz w:val="20"/>
          <w:szCs w:val="20"/>
        </w:rPr>
        <w:t>, klima uređaji</w:t>
      </w:r>
      <w:r w:rsidR="00120847">
        <w:rPr>
          <w:rFonts w:ascii="Arial" w:eastAsia="Times New Roman" w:hAnsi="Arial" w:cs="Arial"/>
          <w:sz w:val="20"/>
          <w:szCs w:val="20"/>
        </w:rPr>
        <w:t xml:space="preserve"> za razne lokacije</w:t>
      </w:r>
      <w:r w:rsidR="001E3B84">
        <w:rPr>
          <w:rFonts w:ascii="Arial" w:eastAsia="Times New Roman" w:hAnsi="Arial" w:cs="Arial"/>
          <w:sz w:val="20"/>
          <w:szCs w:val="20"/>
        </w:rPr>
        <w:t>, odvlaživač zraka</w:t>
      </w:r>
      <w:r w:rsidR="00120847">
        <w:rPr>
          <w:rFonts w:ascii="Arial" w:eastAsia="Times New Roman" w:hAnsi="Arial" w:cs="Arial"/>
          <w:sz w:val="20"/>
          <w:szCs w:val="20"/>
        </w:rPr>
        <w:t xml:space="preserve"> za potrebe hitnih intervencija</w:t>
      </w:r>
      <w:r w:rsidR="001E3B84">
        <w:rPr>
          <w:rFonts w:ascii="Arial" w:eastAsia="Times New Roman" w:hAnsi="Arial" w:cs="Arial"/>
          <w:sz w:val="20"/>
          <w:szCs w:val="20"/>
        </w:rPr>
        <w:t>, alarmni sustav za ispostavu Mali Lošinj</w:t>
      </w:r>
      <w:r w:rsidR="001E3B84">
        <w:rPr>
          <w:rFonts w:ascii="Arial" w:eastAsia="Calibri" w:hAnsi="Arial" w:cs="Arial"/>
          <w:sz w:val="20"/>
          <w:szCs w:val="20"/>
        </w:rPr>
        <w:t xml:space="preserve">, oprema za upravljanje sustavom ventilacije za zgradu Riva 10, Rijeka, </w:t>
      </w:r>
      <w:r w:rsidR="001E3B84" w:rsidRPr="00723888">
        <w:rPr>
          <w:rFonts w:ascii="Arial" w:eastAsia="Calibri" w:hAnsi="Arial" w:cs="Arial"/>
          <w:sz w:val="20"/>
          <w:szCs w:val="20"/>
        </w:rPr>
        <w:t>oprem</w:t>
      </w:r>
      <w:r w:rsidR="001E3B84">
        <w:rPr>
          <w:rFonts w:ascii="Arial" w:eastAsia="Calibri" w:hAnsi="Arial" w:cs="Arial"/>
          <w:sz w:val="20"/>
          <w:szCs w:val="20"/>
        </w:rPr>
        <w:t>a</w:t>
      </w:r>
      <w:r w:rsidR="001E3B84" w:rsidRPr="00723888">
        <w:rPr>
          <w:rFonts w:ascii="Arial" w:eastAsia="Calibri" w:hAnsi="Arial" w:cs="Arial"/>
          <w:sz w:val="20"/>
          <w:szCs w:val="20"/>
        </w:rPr>
        <w:t xml:space="preserve"> za tehničku zašt</w:t>
      </w:r>
      <w:r w:rsidR="00060C6C">
        <w:rPr>
          <w:rFonts w:ascii="Arial" w:eastAsia="Calibri" w:hAnsi="Arial" w:cs="Arial"/>
          <w:sz w:val="20"/>
          <w:szCs w:val="20"/>
        </w:rPr>
        <w:t xml:space="preserve">itu županijskog arhiva u Čabru, </w:t>
      </w:r>
      <w:r w:rsidR="00723888" w:rsidRPr="00723888">
        <w:rPr>
          <w:rFonts w:ascii="Arial" w:eastAsia="Times New Roman" w:hAnsi="Arial" w:cs="Arial"/>
          <w:sz w:val="20"/>
          <w:szCs w:val="20"/>
        </w:rPr>
        <w:t xml:space="preserve">namještaj i oprema za potrebe </w:t>
      </w:r>
      <w:r w:rsidR="00060C6C">
        <w:rPr>
          <w:rFonts w:ascii="Arial" w:eastAsia="Calibri" w:hAnsi="Arial" w:cs="Arial"/>
          <w:sz w:val="20"/>
          <w:szCs w:val="20"/>
        </w:rPr>
        <w:t>arhiva Matičnog ureda Rijeka te</w:t>
      </w:r>
      <w:r w:rsidR="00723888" w:rsidRPr="00723888">
        <w:rPr>
          <w:rFonts w:ascii="Arial" w:eastAsia="Calibri" w:hAnsi="Arial" w:cs="Arial"/>
          <w:sz w:val="20"/>
          <w:szCs w:val="20"/>
        </w:rPr>
        <w:t xml:space="preserve"> uredski namještaj i oprema za potrebe Matičnog ureda Kastav</w:t>
      </w:r>
      <w:r w:rsidR="00120847">
        <w:rPr>
          <w:rFonts w:ascii="Arial" w:eastAsia="Calibri" w:hAnsi="Arial" w:cs="Arial"/>
          <w:sz w:val="20"/>
          <w:szCs w:val="20"/>
        </w:rPr>
        <w:t xml:space="preserve"> koji je premješten na novu lokaciju</w:t>
      </w:r>
      <w:r w:rsidR="00060C6C">
        <w:rPr>
          <w:rFonts w:ascii="Arial" w:eastAsia="Calibri" w:hAnsi="Arial" w:cs="Arial"/>
          <w:sz w:val="20"/>
          <w:szCs w:val="20"/>
        </w:rPr>
        <w:t xml:space="preserve">. </w:t>
      </w:r>
      <w:r w:rsidR="001E3B84" w:rsidRPr="00723888">
        <w:rPr>
          <w:rFonts w:ascii="Arial" w:eastAsia="Calibri" w:hAnsi="Arial" w:cs="Arial"/>
          <w:sz w:val="20"/>
          <w:szCs w:val="20"/>
        </w:rPr>
        <w:t xml:space="preserve"> </w:t>
      </w:r>
    </w:p>
    <w:p w14:paraId="4641019D" w14:textId="03D5D68B" w:rsidR="001E3B84" w:rsidRPr="00723888" w:rsidRDefault="00060C6C" w:rsidP="00723888">
      <w:pPr>
        <w:tabs>
          <w:tab w:val="left" w:pos="2241"/>
        </w:tabs>
        <w:spacing w:after="0" w:line="240" w:lineRule="auto"/>
        <w:jc w:val="both"/>
        <w:rPr>
          <w:rFonts w:ascii="Arial" w:eastAsia="Calibri" w:hAnsi="Arial" w:cs="Arial"/>
          <w:sz w:val="20"/>
          <w:szCs w:val="20"/>
        </w:rPr>
      </w:pPr>
      <w:r>
        <w:rPr>
          <w:rFonts w:ascii="Arial" w:eastAsia="Calibri" w:hAnsi="Arial" w:cs="Arial"/>
          <w:sz w:val="20"/>
          <w:szCs w:val="20"/>
        </w:rPr>
        <w:t xml:space="preserve">Također, </w:t>
      </w:r>
      <w:r w:rsidR="001E3B84">
        <w:rPr>
          <w:rFonts w:ascii="Arial" w:eastAsia="Calibri" w:hAnsi="Arial" w:cs="Arial"/>
          <w:sz w:val="20"/>
          <w:szCs w:val="20"/>
        </w:rPr>
        <w:t>nabavljena su dva službena vozila u ukupnom iznosu od 51.880,86 eura</w:t>
      </w:r>
      <w:r>
        <w:rPr>
          <w:rFonts w:ascii="Arial" w:eastAsia="Calibri" w:hAnsi="Arial" w:cs="Arial"/>
          <w:sz w:val="20"/>
          <w:szCs w:val="20"/>
        </w:rPr>
        <w:t xml:space="preserve"> za potrebe upravnih odjela</w:t>
      </w:r>
      <w:r w:rsidR="001E3B84">
        <w:rPr>
          <w:rFonts w:ascii="Arial" w:eastAsia="Calibri" w:hAnsi="Arial" w:cs="Arial"/>
          <w:sz w:val="20"/>
          <w:szCs w:val="20"/>
        </w:rPr>
        <w:t>.</w:t>
      </w:r>
      <w:r>
        <w:rPr>
          <w:rFonts w:ascii="Arial" w:eastAsia="Calibri" w:hAnsi="Arial" w:cs="Arial"/>
          <w:sz w:val="20"/>
          <w:szCs w:val="20"/>
        </w:rPr>
        <w:t xml:space="preserve"> Sukladno pravilima knjiženja proračunskog računovodstva, kroz ovu aktivnost evidentirano je darovanje dva rashodovana službena vozila u iznosu od 6.529,10 eura. </w:t>
      </w:r>
      <w:r w:rsidR="001E3B84">
        <w:rPr>
          <w:rFonts w:ascii="Arial" w:eastAsia="Calibri" w:hAnsi="Arial" w:cs="Arial"/>
          <w:sz w:val="20"/>
          <w:szCs w:val="20"/>
        </w:rPr>
        <w:t xml:space="preserve"> </w:t>
      </w:r>
    </w:p>
    <w:p w14:paraId="03D746C4" w14:textId="55470797" w:rsidR="003915A9" w:rsidRDefault="003915A9" w:rsidP="001136CE">
      <w:pPr>
        <w:spacing w:after="0" w:line="240" w:lineRule="auto"/>
        <w:jc w:val="both"/>
        <w:rPr>
          <w:rFonts w:ascii="Arial" w:hAnsi="Arial" w:cs="Arial"/>
          <w:b/>
          <w:sz w:val="20"/>
          <w:szCs w:val="20"/>
        </w:rPr>
      </w:pPr>
    </w:p>
    <w:p w14:paraId="4D15022F" w14:textId="30F360DA" w:rsidR="00993845" w:rsidRPr="002E087A" w:rsidRDefault="00993845" w:rsidP="001136CE">
      <w:pPr>
        <w:spacing w:after="0" w:line="240" w:lineRule="auto"/>
        <w:jc w:val="both"/>
        <w:rPr>
          <w:rFonts w:ascii="Arial" w:hAnsi="Arial" w:cs="Arial"/>
          <w:bCs/>
          <w:color w:val="FF0000"/>
          <w:sz w:val="20"/>
          <w:szCs w:val="20"/>
        </w:rPr>
      </w:pPr>
      <w:r w:rsidRPr="002E087A">
        <w:rPr>
          <w:rFonts w:ascii="Arial" w:hAnsi="Arial" w:cs="Arial"/>
          <w:b/>
          <w:sz w:val="20"/>
          <w:szCs w:val="20"/>
        </w:rPr>
        <w:t>Poslovi vještačenja u imovinsko-pravnim poslovima</w:t>
      </w:r>
    </w:p>
    <w:p w14:paraId="6A8250F4" w14:textId="77777777" w:rsidR="00993845" w:rsidRPr="002E087A" w:rsidRDefault="00993845" w:rsidP="001136CE">
      <w:pPr>
        <w:spacing w:after="0" w:line="240" w:lineRule="auto"/>
        <w:jc w:val="both"/>
        <w:rPr>
          <w:rFonts w:ascii="Arial" w:hAnsi="Arial" w:cs="Arial"/>
          <w:bCs/>
          <w:color w:val="FF0000"/>
          <w:sz w:val="20"/>
          <w:szCs w:val="20"/>
        </w:rPr>
      </w:pPr>
    </w:p>
    <w:p w14:paraId="1CFA3661" w14:textId="69776705" w:rsidR="0020702C" w:rsidRDefault="0020702C" w:rsidP="002F50CC">
      <w:pPr>
        <w:spacing w:after="0" w:line="240" w:lineRule="auto"/>
        <w:jc w:val="both"/>
        <w:rPr>
          <w:rFonts w:ascii="Arial" w:hAnsi="Arial" w:cs="Arial"/>
          <w:sz w:val="20"/>
          <w:szCs w:val="20"/>
        </w:rPr>
      </w:pPr>
      <w:r w:rsidRPr="0020702C">
        <w:rPr>
          <w:rFonts w:ascii="Arial" w:hAnsi="Arial" w:cs="Arial"/>
          <w:sz w:val="20"/>
          <w:szCs w:val="20"/>
        </w:rPr>
        <w:t xml:space="preserve">U okviru aktivnosti 121105 Poslovi vještačenja u imovinsko-pravnim postupcima </w:t>
      </w:r>
      <w:r>
        <w:rPr>
          <w:rFonts w:ascii="Arial" w:hAnsi="Arial" w:cs="Arial"/>
          <w:sz w:val="20"/>
          <w:szCs w:val="20"/>
        </w:rPr>
        <w:t xml:space="preserve">izvršeni su rashodi </w:t>
      </w:r>
      <w:r w:rsidRPr="0020702C">
        <w:rPr>
          <w:rFonts w:ascii="Arial" w:hAnsi="Arial" w:cs="Arial"/>
          <w:sz w:val="20"/>
          <w:szCs w:val="20"/>
        </w:rPr>
        <w:t xml:space="preserve">za potrebe rješavanja upravnih predmeta vezanih uz postupke izvlaštenja nekretnina, povrata odnosno naknade za </w:t>
      </w:r>
      <w:r>
        <w:rPr>
          <w:rFonts w:ascii="Arial" w:hAnsi="Arial" w:cs="Arial"/>
          <w:sz w:val="20"/>
          <w:szCs w:val="20"/>
        </w:rPr>
        <w:t xml:space="preserve">oduzetu </w:t>
      </w:r>
      <w:r w:rsidRPr="0020702C">
        <w:rPr>
          <w:rFonts w:ascii="Arial" w:hAnsi="Arial" w:cs="Arial"/>
          <w:sz w:val="20"/>
          <w:szCs w:val="20"/>
        </w:rPr>
        <w:t>imovinu oduzetu, postupke utvrđivanja optantske imovine i ostale poslove</w:t>
      </w:r>
      <w:r w:rsidR="007A15DD">
        <w:rPr>
          <w:rFonts w:ascii="Arial" w:hAnsi="Arial" w:cs="Arial"/>
          <w:sz w:val="20"/>
          <w:szCs w:val="20"/>
        </w:rPr>
        <w:t xml:space="preserve"> u ukupnom iznosu od 57.879,36 eura</w:t>
      </w:r>
      <w:r w:rsidR="00F24C3D">
        <w:rPr>
          <w:rFonts w:ascii="Arial" w:hAnsi="Arial" w:cs="Arial"/>
          <w:sz w:val="20"/>
          <w:szCs w:val="20"/>
        </w:rPr>
        <w:t xml:space="preserve"> što predstavlja 228,21% plana</w:t>
      </w:r>
      <w:r w:rsidRPr="0020702C">
        <w:rPr>
          <w:rFonts w:ascii="Arial" w:hAnsi="Arial" w:cs="Arial"/>
          <w:sz w:val="20"/>
          <w:szCs w:val="20"/>
        </w:rPr>
        <w:t xml:space="preserve">. Sredstva su </w:t>
      </w:r>
      <w:r>
        <w:rPr>
          <w:rFonts w:ascii="Arial" w:hAnsi="Arial" w:cs="Arial"/>
          <w:sz w:val="20"/>
          <w:szCs w:val="20"/>
        </w:rPr>
        <w:t>izvršena iznad planiranog iznosa obzirom na uplaćena namjenska sredstva</w:t>
      </w:r>
      <w:r w:rsidR="00F24C3D">
        <w:rPr>
          <w:rFonts w:ascii="Arial" w:hAnsi="Arial" w:cs="Arial"/>
          <w:sz w:val="20"/>
          <w:szCs w:val="20"/>
        </w:rPr>
        <w:t xml:space="preserve"> uslijed većeg priljeva predmeta izvlaštenja od planiranog</w:t>
      </w:r>
      <w:r>
        <w:rPr>
          <w:rFonts w:ascii="Arial" w:hAnsi="Arial" w:cs="Arial"/>
          <w:sz w:val="20"/>
          <w:szCs w:val="20"/>
        </w:rPr>
        <w:t xml:space="preserve">. </w:t>
      </w:r>
    </w:p>
    <w:p w14:paraId="4B1AB601" w14:textId="77777777" w:rsidR="00993845" w:rsidRDefault="00993845" w:rsidP="00822739">
      <w:pPr>
        <w:spacing w:after="0" w:line="240" w:lineRule="auto"/>
        <w:jc w:val="both"/>
        <w:rPr>
          <w:rFonts w:ascii="Arial" w:hAnsi="Arial" w:cs="Arial"/>
          <w:b/>
          <w:sz w:val="20"/>
          <w:szCs w:val="20"/>
          <w:highlight w:val="yellow"/>
        </w:rPr>
      </w:pPr>
    </w:p>
    <w:p w14:paraId="7A1E591E" w14:textId="77777777" w:rsidR="00E44079" w:rsidRDefault="001A5FDD" w:rsidP="00822739">
      <w:pPr>
        <w:spacing w:after="0" w:line="240" w:lineRule="auto"/>
        <w:jc w:val="both"/>
        <w:rPr>
          <w:rFonts w:ascii="Arial" w:hAnsi="Arial" w:cs="Arial"/>
          <w:b/>
          <w:sz w:val="20"/>
          <w:szCs w:val="20"/>
        </w:rPr>
      </w:pPr>
      <w:r w:rsidRPr="001A5FDD">
        <w:rPr>
          <w:rFonts w:ascii="Arial" w:hAnsi="Arial" w:cs="Arial"/>
          <w:b/>
          <w:sz w:val="20"/>
          <w:szCs w:val="20"/>
        </w:rPr>
        <w:t>Uređenje županijskog arhiva u Čabru</w:t>
      </w:r>
    </w:p>
    <w:p w14:paraId="794DC124" w14:textId="77777777" w:rsidR="001A5FDD" w:rsidRPr="00956192" w:rsidRDefault="001A5FDD" w:rsidP="00822739">
      <w:pPr>
        <w:spacing w:after="0" w:line="240" w:lineRule="auto"/>
        <w:jc w:val="both"/>
        <w:rPr>
          <w:rFonts w:ascii="Arial" w:hAnsi="Arial" w:cs="Arial"/>
          <w:sz w:val="20"/>
          <w:szCs w:val="20"/>
          <w:highlight w:val="yellow"/>
        </w:rPr>
      </w:pPr>
    </w:p>
    <w:p w14:paraId="40D2746F" w14:textId="3D4EE81E" w:rsidR="001D0D2A" w:rsidRDefault="001D0D2A" w:rsidP="00993845">
      <w:pPr>
        <w:spacing w:after="0" w:line="240" w:lineRule="auto"/>
        <w:jc w:val="both"/>
        <w:rPr>
          <w:rFonts w:ascii="Arial" w:hAnsi="Arial" w:cs="Arial"/>
          <w:sz w:val="20"/>
          <w:szCs w:val="20"/>
        </w:rPr>
      </w:pPr>
      <w:r>
        <w:rPr>
          <w:rFonts w:ascii="Arial" w:hAnsi="Arial" w:cs="Arial"/>
          <w:sz w:val="20"/>
          <w:szCs w:val="20"/>
        </w:rPr>
        <w:t xml:space="preserve">Kroz kapitalni projekt K121106 </w:t>
      </w:r>
      <w:r w:rsidRPr="001D0D2A">
        <w:rPr>
          <w:rFonts w:ascii="Arial" w:hAnsi="Arial" w:cs="Arial"/>
          <w:sz w:val="20"/>
          <w:szCs w:val="20"/>
        </w:rPr>
        <w:t>Uređenje županijskog arhiva u Čabru</w:t>
      </w:r>
      <w:r>
        <w:rPr>
          <w:rFonts w:ascii="Arial" w:hAnsi="Arial" w:cs="Arial"/>
          <w:sz w:val="20"/>
          <w:szCs w:val="20"/>
        </w:rPr>
        <w:t xml:space="preserve"> realiziran je projekt uređenja </w:t>
      </w:r>
      <w:r w:rsidRPr="00745E72">
        <w:rPr>
          <w:rFonts w:ascii="Arial" w:hAnsi="Arial" w:cs="Arial"/>
          <w:sz w:val="20"/>
          <w:szCs w:val="20"/>
        </w:rPr>
        <w:t xml:space="preserve">županijskog arhiva u Čabru čime su osigurani primjereni tehnički uvjeti za dugoročno pohranjivanje arhivske građe te su stvoreni značajni dodatni kapaciteti koji rješavaju pitanje prostornog deficita arhivskog </w:t>
      </w:r>
      <w:r w:rsidR="00066874">
        <w:rPr>
          <w:rFonts w:ascii="Arial" w:hAnsi="Arial" w:cs="Arial"/>
          <w:sz w:val="20"/>
          <w:szCs w:val="20"/>
        </w:rPr>
        <w:t>prostora.</w:t>
      </w:r>
      <w:r w:rsidR="00F24C3D">
        <w:rPr>
          <w:rFonts w:ascii="Arial" w:hAnsi="Arial" w:cs="Arial"/>
          <w:sz w:val="20"/>
          <w:szCs w:val="20"/>
        </w:rPr>
        <w:t xml:space="preserve"> Izvršenje projekta iznosi 649.770,84 eura, odnosno 89,62% od planiranog iznosa.</w:t>
      </w:r>
      <w:r w:rsidR="00066874">
        <w:rPr>
          <w:rFonts w:ascii="Arial" w:hAnsi="Arial" w:cs="Arial"/>
          <w:sz w:val="20"/>
          <w:szCs w:val="20"/>
        </w:rPr>
        <w:t xml:space="preserve"> </w:t>
      </w:r>
    </w:p>
    <w:p w14:paraId="168CFCC9" w14:textId="792B335E" w:rsidR="00066874" w:rsidRDefault="00066874" w:rsidP="00993845">
      <w:pPr>
        <w:spacing w:after="0" w:line="240" w:lineRule="auto"/>
        <w:jc w:val="both"/>
        <w:rPr>
          <w:rFonts w:ascii="Arial" w:hAnsi="Arial" w:cs="Arial"/>
          <w:sz w:val="20"/>
          <w:szCs w:val="20"/>
        </w:rPr>
      </w:pPr>
      <w:r w:rsidRPr="00066874">
        <w:rPr>
          <w:rFonts w:ascii="Arial" w:hAnsi="Arial" w:cs="Arial"/>
          <w:sz w:val="20"/>
          <w:szCs w:val="20"/>
        </w:rPr>
        <w:t xml:space="preserve">Za potrebe realizacije projekta </w:t>
      </w:r>
      <w:r>
        <w:rPr>
          <w:rFonts w:ascii="Arial" w:hAnsi="Arial" w:cs="Arial"/>
          <w:sz w:val="20"/>
          <w:szCs w:val="20"/>
        </w:rPr>
        <w:t>izvedeni su r</w:t>
      </w:r>
      <w:r w:rsidRPr="00066874">
        <w:rPr>
          <w:rFonts w:ascii="Arial" w:hAnsi="Arial" w:cs="Arial"/>
          <w:sz w:val="20"/>
          <w:szCs w:val="20"/>
        </w:rPr>
        <w:t>adov</w:t>
      </w:r>
      <w:r>
        <w:rPr>
          <w:rFonts w:ascii="Arial" w:hAnsi="Arial" w:cs="Arial"/>
          <w:sz w:val="20"/>
          <w:szCs w:val="20"/>
        </w:rPr>
        <w:t>i</w:t>
      </w:r>
      <w:r w:rsidRPr="00066874">
        <w:rPr>
          <w:rFonts w:ascii="Arial" w:hAnsi="Arial" w:cs="Arial"/>
          <w:sz w:val="20"/>
          <w:szCs w:val="20"/>
        </w:rPr>
        <w:t xml:space="preserve"> </w:t>
      </w:r>
      <w:r>
        <w:rPr>
          <w:rFonts w:ascii="Arial" w:hAnsi="Arial" w:cs="Arial"/>
          <w:sz w:val="20"/>
          <w:szCs w:val="20"/>
        </w:rPr>
        <w:t xml:space="preserve">uređenja te opremanje ukupne vrijednosti </w:t>
      </w:r>
      <w:r w:rsidRPr="00066874">
        <w:rPr>
          <w:rFonts w:ascii="Arial" w:hAnsi="Arial" w:cs="Arial"/>
          <w:sz w:val="20"/>
          <w:szCs w:val="20"/>
        </w:rPr>
        <w:t>iznosi 630.270,84 eura</w:t>
      </w:r>
      <w:r>
        <w:rPr>
          <w:rFonts w:ascii="Arial" w:hAnsi="Arial" w:cs="Arial"/>
          <w:sz w:val="20"/>
          <w:szCs w:val="20"/>
        </w:rPr>
        <w:t xml:space="preserve"> te izvršena uslug</w:t>
      </w:r>
      <w:r w:rsidRPr="00066874">
        <w:rPr>
          <w:rFonts w:ascii="Arial" w:hAnsi="Arial" w:cs="Arial"/>
          <w:sz w:val="20"/>
          <w:szCs w:val="20"/>
        </w:rPr>
        <w:t xml:space="preserve">a stručnog nadzora nad radovima </w:t>
      </w:r>
      <w:r>
        <w:rPr>
          <w:rFonts w:ascii="Arial" w:hAnsi="Arial" w:cs="Arial"/>
          <w:sz w:val="20"/>
          <w:szCs w:val="20"/>
        </w:rPr>
        <w:t xml:space="preserve">u iznosu 19.500,00 eura. </w:t>
      </w:r>
    </w:p>
    <w:p w14:paraId="7F00C104" w14:textId="06AD304A" w:rsidR="00066874" w:rsidRDefault="00066874" w:rsidP="00993845">
      <w:pPr>
        <w:spacing w:after="0" w:line="240" w:lineRule="auto"/>
        <w:jc w:val="both"/>
        <w:rPr>
          <w:rFonts w:ascii="Arial" w:hAnsi="Arial" w:cs="Arial"/>
          <w:sz w:val="20"/>
          <w:szCs w:val="20"/>
        </w:rPr>
      </w:pPr>
      <w:r>
        <w:rPr>
          <w:rFonts w:ascii="Arial" w:hAnsi="Arial" w:cs="Arial"/>
          <w:sz w:val="20"/>
          <w:szCs w:val="20"/>
        </w:rPr>
        <w:t xml:space="preserve">Za navedeni projekt, </w:t>
      </w:r>
      <w:r w:rsidRPr="00066874">
        <w:rPr>
          <w:rFonts w:ascii="Arial" w:hAnsi="Arial" w:cs="Arial"/>
          <w:sz w:val="20"/>
          <w:szCs w:val="20"/>
        </w:rPr>
        <w:t xml:space="preserve">u okviru Programa podrške brdsko-planinskim područjima Ministarstva regionalnoga razvoja i fondova Europske unije odobrena </w:t>
      </w:r>
      <w:r>
        <w:rPr>
          <w:rFonts w:ascii="Arial" w:hAnsi="Arial" w:cs="Arial"/>
          <w:sz w:val="20"/>
          <w:szCs w:val="20"/>
        </w:rPr>
        <w:t>su i isplaćena s</w:t>
      </w:r>
      <w:r w:rsidRPr="00066874">
        <w:rPr>
          <w:rFonts w:ascii="Arial" w:hAnsi="Arial" w:cs="Arial"/>
          <w:sz w:val="20"/>
          <w:szCs w:val="20"/>
        </w:rPr>
        <w:t xml:space="preserve">redstva za </w:t>
      </w:r>
      <w:r w:rsidR="00DC7520">
        <w:rPr>
          <w:rFonts w:ascii="Arial" w:hAnsi="Arial" w:cs="Arial"/>
          <w:sz w:val="20"/>
          <w:szCs w:val="20"/>
        </w:rPr>
        <w:t>su</w:t>
      </w:r>
      <w:r w:rsidRPr="00066874">
        <w:rPr>
          <w:rFonts w:ascii="Arial" w:hAnsi="Arial" w:cs="Arial"/>
          <w:sz w:val="20"/>
          <w:szCs w:val="20"/>
        </w:rPr>
        <w:t xml:space="preserve">financiranje </w:t>
      </w:r>
      <w:r w:rsidR="00DC7520">
        <w:rPr>
          <w:rFonts w:ascii="Arial" w:hAnsi="Arial" w:cs="Arial"/>
          <w:sz w:val="20"/>
          <w:szCs w:val="20"/>
        </w:rPr>
        <w:t xml:space="preserve">projekta </w:t>
      </w:r>
      <w:r w:rsidRPr="00066874">
        <w:rPr>
          <w:rFonts w:ascii="Arial" w:hAnsi="Arial" w:cs="Arial"/>
          <w:sz w:val="20"/>
          <w:szCs w:val="20"/>
        </w:rPr>
        <w:t>u iznosu od 55.000,00 eura.</w:t>
      </w:r>
    </w:p>
    <w:p w14:paraId="00B956A6" w14:textId="7CEF7385" w:rsidR="00745E72" w:rsidRDefault="00745E72" w:rsidP="00A049C2">
      <w:pPr>
        <w:spacing w:after="0" w:line="240" w:lineRule="auto"/>
        <w:rPr>
          <w:rFonts w:ascii="Arial" w:hAnsi="Arial" w:cs="Arial"/>
          <w:sz w:val="20"/>
          <w:szCs w:val="20"/>
        </w:rPr>
      </w:pPr>
    </w:p>
    <w:p w14:paraId="092FAE7B" w14:textId="5ACBA607" w:rsidR="00745E72" w:rsidRDefault="00745E72" w:rsidP="00A049C2">
      <w:pPr>
        <w:spacing w:after="0" w:line="240" w:lineRule="auto"/>
        <w:rPr>
          <w:rFonts w:ascii="Arial" w:hAnsi="Arial" w:cs="Arial"/>
          <w:sz w:val="20"/>
          <w:szCs w:val="20"/>
        </w:rPr>
      </w:pPr>
      <w:r w:rsidRPr="00745E72">
        <w:rPr>
          <w:rFonts w:ascii="Arial" w:hAnsi="Arial" w:cs="Arial"/>
          <w:b/>
          <w:sz w:val="20"/>
          <w:szCs w:val="20"/>
        </w:rPr>
        <w:t>Upravljanje državnom imovinom</w:t>
      </w:r>
    </w:p>
    <w:p w14:paraId="4EB04173" w14:textId="77777777" w:rsidR="00745E72" w:rsidRDefault="00745E72" w:rsidP="00A049C2">
      <w:pPr>
        <w:spacing w:after="0" w:line="240" w:lineRule="auto"/>
        <w:rPr>
          <w:rFonts w:ascii="Arial" w:hAnsi="Arial" w:cs="Arial"/>
          <w:sz w:val="20"/>
          <w:szCs w:val="20"/>
        </w:rPr>
      </w:pPr>
    </w:p>
    <w:p w14:paraId="502A0644" w14:textId="77777777" w:rsidR="00E50704" w:rsidRDefault="00745E72" w:rsidP="00745E72">
      <w:pPr>
        <w:spacing w:after="0" w:line="240" w:lineRule="auto"/>
        <w:jc w:val="both"/>
        <w:rPr>
          <w:rFonts w:ascii="Arial" w:hAnsi="Arial" w:cs="Arial"/>
          <w:sz w:val="20"/>
          <w:szCs w:val="20"/>
        </w:rPr>
      </w:pPr>
      <w:r w:rsidRPr="00745E72">
        <w:rPr>
          <w:rFonts w:ascii="Arial" w:hAnsi="Arial" w:cs="Arial"/>
          <w:sz w:val="20"/>
          <w:szCs w:val="20"/>
        </w:rPr>
        <w:t>Unutar aktivnosti 121107 Upravljanje državnom imovinom</w:t>
      </w:r>
      <w:r w:rsidRPr="00745E72">
        <w:rPr>
          <w:rFonts w:ascii="Arial" w:hAnsi="Arial" w:cs="Arial"/>
          <w:b/>
          <w:sz w:val="20"/>
          <w:szCs w:val="20"/>
        </w:rPr>
        <w:t xml:space="preserve"> </w:t>
      </w:r>
      <w:r w:rsidR="007A15DD">
        <w:rPr>
          <w:rFonts w:ascii="Arial" w:hAnsi="Arial" w:cs="Arial"/>
          <w:sz w:val="20"/>
          <w:szCs w:val="20"/>
        </w:rPr>
        <w:t>izvršenje rashoda iznosi 27.072,24 eura</w:t>
      </w:r>
      <w:r w:rsidR="00F24C3D">
        <w:rPr>
          <w:rFonts w:ascii="Arial" w:hAnsi="Arial" w:cs="Arial"/>
          <w:sz w:val="20"/>
          <w:szCs w:val="20"/>
        </w:rPr>
        <w:t>, odnosno 27,07% od plana</w:t>
      </w:r>
      <w:r w:rsidR="007A15DD">
        <w:rPr>
          <w:rFonts w:ascii="Arial" w:hAnsi="Arial" w:cs="Arial"/>
          <w:sz w:val="20"/>
          <w:szCs w:val="20"/>
        </w:rPr>
        <w:t xml:space="preserve">, a koji su utrošeni za potrebe </w:t>
      </w:r>
      <w:r w:rsidRPr="00745E72">
        <w:rPr>
          <w:rFonts w:ascii="Arial" w:hAnsi="Arial" w:cs="Arial"/>
          <w:sz w:val="20"/>
          <w:szCs w:val="20"/>
        </w:rPr>
        <w:t>obavljanja dodijeljenih poslova Županiji prema Zakonom o upravljanju nekretninama i pokretninama u vlasništvu Republike Hrvatske koji se odnose na upravljanje neizgrađenim građevinskim zemljištem i građevinama sa zemljištem nužnim za redovnu uporabu te građevine u vlasništvu Republike Hrvatske, koje se nalaze na području Županije</w:t>
      </w:r>
      <w:r w:rsidR="007A15DD">
        <w:rPr>
          <w:rFonts w:ascii="Arial" w:hAnsi="Arial" w:cs="Arial"/>
          <w:sz w:val="20"/>
          <w:szCs w:val="20"/>
        </w:rPr>
        <w:t>. Rashodi se odnose na</w:t>
      </w:r>
      <w:r w:rsidR="00940046">
        <w:rPr>
          <w:rFonts w:ascii="Arial" w:hAnsi="Arial" w:cs="Arial"/>
          <w:sz w:val="20"/>
          <w:szCs w:val="20"/>
        </w:rPr>
        <w:t xml:space="preserve"> materijalne rashode, t</w:t>
      </w:r>
      <w:r w:rsidR="007A15DD" w:rsidRPr="00745E72">
        <w:rPr>
          <w:rFonts w:ascii="Arial" w:hAnsi="Arial" w:cs="Arial"/>
          <w:sz w:val="20"/>
          <w:szCs w:val="20"/>
        </w:rPr>
        <w:t>ekuće i investicijsko održavanje</w:t>
      </w:r>
      <w:r w:rsidR="007A15DD">
        <w:rPr>
          <w:rFonts w:ascii="Arial" w:hAnsi="Arial" w:cs="Arial"/>
          <w:sz w:val="20"/>
          <w:szCs w:val="20"/>
        </w:rPr>
        <w:t>,</w:t>
      </w:r>
      <w:r w:rsidR="007A15DD" w:rsidRPr="007A15DD">
        <w:rPr>
          <w:rFonts w:ascii="Arial" w:hAnsi="Arial" w:cs="Arial"/>
          <w:sz w:val="20"/>
          <w:szCs w:val="20"/>
        </w:rPr>
        <w:t xml:space="preserve"> </w:t>
      </w:r>
      <w:r w:rsidR="007A15DD" w:rsidRPr="00745E72">
        <w:rPr>
          <w:rFonts w:ascii="Arial" w:hAnsi="Arial" w:cs="Arial"/>
          <w:sz w:val="20"/>
          <w:szCs w:val="20"/>
        </w:rPr>
        <w:t>izradu geodetskih elaborata,</w:t>
      </w:r>
      <w:r w:rsidR="007A15DD">
        <w:rPr>
          <w:rFonts w:ascii="Arial" w:hAnsi="Arial" w:cs="Arial"/>
          <w:sz w:val="20"/>
          <w:szCs w:val="20"/>
        </w:rPr>
        <w:t xml:space="preserve"> izradu procjembenih elaborata</w:t>
      </w:r>
      <w:r w:rsidR="00940046">
        <w:rPr>
          <w:rFonts w:ascii="Arial" w:hAnsi="Arial" w:cs="Arial"/>
          <w:sz w:val="20"/>
          <w:szCs w:val="20"/>
        </w:rPr>
        <w:t xml:space="preserve"> te </w:t>
      </w:r>
      <w:r w:rsidR="007A15DD">
        <w:rPr>
          <w:rFonts w:ascii="Arial" w:hAnsi="Arial" w:cs="Arial"/>
          <w:sz w:val="20"/>
          <w:szCs w:val="20"/>
        </w:rPr>
        <w:t xml:space="preserve">savjetodavne usluge </w:t>
      </w:r>
      <w:r w:rsidR="00940046">
        <w:rPr>
          <w:rFonts w:ascii="Arial" w:hAnsi="Arial" w:cs="Arial"/>
          <w:sz w:val="20"/>
          <w:szCs w:val="20"/>
        </w:rPr>
        <w:t xml:space="preserve">sudskog vještaka koji su potrebni u sklopu rješavanja predmeta. </w:t>
      </w:r>
    </w:p>
    <w:p w14:paraId="7CD523D7" w14:textId="2D30A613" w:rsidR="00E50704" w:rsidRDefault="00E51E05" w:rsidP="00745E72">
      <w:pPr>
        <w:spacing w:after="0" w:line="240" w:lineRule="auto"/>
        <w:jc w:val="both"/>
        <w:rPr>
          <w:rFonts w:ascii="Arial" w:hAnsi="Arial" w:cs="Arial"/>
          <w:sz w:val="20"/>
          <w:szCs w:val="20"/>
        </w:rPr>
      </w:pPr>
      <w:r w:rsidRPr="00E51E05">
        <w:rPr>
          <w:rFonts w:ascii="Arial" w:hAnsi="Arial" w:cs="Arial"/>
          <w:sz w:val="20"/>
          <w:szCs w:val="20"/>
        </w:rPr>
        <w:t xml:space="preserve">Niže izvršenje posljedica je planiranih rashoda za nabavu geodetskih usluga označavanja granica nekretnina u vlasništvu Republike Hrvatske te usluga izrade procjembenih elaborata, a u naravi se radi o rezerviranim sredstvima za ugovorene obveze. Izvršenje geodetskih usluga očekuje se u </w:t>
      </w:r>
      <w:r>
        <w:rPr>
          <w:rFonts w:ascii="Arial" w:hAnsi="Arial" w:cs="Arial"/>
          <w:sz w:val="20"/>
          <w:szCs w:val="20"/>
        </w:rPr>
        <w:t>2026.</w:t>
      </w:r>
      <w:r w:rsidRPr="00E51E05">
        <w:rPr>
          <w:rFonts w:ascii="Arial" w:hAnsi="Arial" w:cs="Arial"/>
          <w:sz w:val="20"/>
          <w:szCs w:val="20"/>
        </w:rPr>
        <w:t xml:space="preserve"> godini obzirom je vezano uz plan provođenja katastarskih izmjera od strane Državne geodetske uprave. Prijenos manjeg dijela ugovornih obveza za usluge izrade procjembenih elaborata u sljedeću godinu vrši se sukladno stvarnim potrebama, ali i zbog činjenice da je prvi postupak nabave poništen jer su zaprimljene ponude bile iznad procijenjene vrijednosti. Na navedeno se odnose sredstva u iznosu od 49.457,50 eura te kad bi se navedeni iznos uk</w:t>
      </w:r>
      <w:r>
        <w:rPr>
          <w:rFonts w:ascii="Arial" w:hAnsi="Arial" w:cs="Arial"/>
          <w:sz w:val="20"/>
          <w:szCs w:val="20"/>
        </w:rPr>
        <w:t>ljučio u izvršenje rashoda, izvršenje</w:t>
      </w:r>
      <w:r w:rsidRPr="00E51E05">
        <w:rPr>
          <w:rFonts w:ascii="Arial" w:hAnsi="Arial" w:cs="Arial"/>
          <w:sz w:val="20"/>
          <w:szCs w:val="20"/>
        </w:rPr>
        <w:t xml:space="preserve"> bi iznosilo 76,53% od plana.</w:t>
      </w:r>
    </w:p>
    <w:p w14:paraId="19482997" w14:textId="2C72261B" w:rsidR="00E51E05" w:rsidRDefault="00E51E05" w:rsidP="00745E72">
      <w:pPr>
        <w:spacing w:after="0" w:line="240" w:lineRule="auto"/>
        <w:jc w:val="both"/>
        <w:rPr>
          <w:rFonts w:ascii="Arial" w:hAnsi="Arial" w:cs="Arial"/>
          <w:sz w:val="20"/>
          <w:szCs w:val="20"/>
        </w:rPr>
      </w:pPr>
      <w:r w:rsidRPr="00E51E05">
        <w:rPr>
          <w:rFonts w:ascii="Arial" w:hAnsi="Arial" w:cs="Arial"/>
          <w:sz w:val="20"/>
          <w:szCs w:val="20"/>
        </w:rPr>
        <w:lastRenderedPageBreak/>
        <w:t>Ističe s</w:t>
      </w:r>
      <w:r>
        <w:rPr>
          <w:rFonts w:ascii="Arial" w:hAnsi="Arial" w:cs="Arial"/>
          <w:sz w:val="20"/>
          <w:szCs w:val="20"/>
        </w:rPr>
        <w:t>e da dio sredstava nije utrošen</w:t>
      </w:r>
      <w:r w:rsidRPr="00E51E05">
        <w:rPr>
          <w:rFonts w:ascii="Arial" w:hAnsi="Arial" w:cs="Arial"/>
          <w:sz w:val="20"/>
          <w:szCs w:val="20"/>
        </w:rPr>
        <w:t xml:space="preserve"> iz razloga što su isti planirani za potrebe preuzimanja gra</w:t>
      </w:r>
      <w:r>
        <w:rPr>
          <w:rFonts w:ascii="Arial" w:hAnsi="Arial" w:cs="Arial"/>
          <w:sz w:val="20"/>
          <w:szCs w:val="20"/>
        </w:rPr>
        <w:t>đevina na upravljanje, čime se</w:t>
      </w:r>
      <w:r w:rsidRPr="00E51E05">
        <w:rPr>
          <w:rFonts w:ascii="Arial" w:hAnsi="Arial" w:cs="Arial"/>
          <w:sz w:val="20"/>
          <w:szCs w:val="20"/>
        </w:rPr>
        <w:t xml:space="preserve"> preuzima </w:t>
      </w:r>
      <w:r>
        <w:rPr>
          <w:rFonts w:ascii="Arial" w:hAnsi="Arial" w:cs="Arial"/>
          <w:sz w:val="20"/>
          <w:szCs w:val="20"/>
        </w:rPr>
        <w:t xml:space="preserve">i </w:t>
      </w:r>
      <w:r w:rsidRPr="00E51E05">
        <w:rPr>
          <w:rFonts w:ascii="Arial" w:hAnsi="Arial" w:cs="Arial"/>
          <w:sz w:val="20"/>
          <w:szCs w:val="20"/>
        </w:rPr>
        <w:t>obveza p</w:t>
      </w:r>
      <w:r>
        <w:rPr>
          <w:rFonts w:ascii="Arial" w:hAnsi="Arial" w:cs="Arial"/>
          <w:sz w:val="20"/>
          <w:szCs w:val="20"/>
        </w:rPr>
        <w:t>odmirenja režijskih troškova</w:t>
      </w:r>
      <w:r w:rsidRPr="00E51E05">
        <w:rPr>
          <w:rFonts w:ascii="Arial" w:hAnsi="Arial" w:cs="Arial"/>
          <w:sz w:val="20"/>
          <w:szCs w:val="20"/>
        </w:rPr>
        <w:t xml:space="preserve"> te nužnih radove sanacije, konzerviranja kao i prioritetnog održavanja.</w:t>
      </w:r>
    </w:p>
    <w:p w14:paraId="615F1FDD" w14:textId="7A51A6F7" w:rsidR="00E14089" w:rsidRPr="00691E83" w:rsidRDefault="00E14089" w:rsidP="00A049C2">
      <w:pPr>
        <w:spacing w:after="0" w:line="240" w:lineRule="auto"/>
        <w:rPr>
          <w:rFonts w:ascii="Arial" w:hAnsi="Arial" w:cs="Arial"/>
          <w:b/>
          <w:sz w:val="20"/>
          <w:szCs w:val="20"/>
        </w:rPr>
      </w:pPr>
    </w:p>
    <w:p w14:paraId="297F4FB0" w14:textId="78DF6A66" w:rsidR="00DB4A02" w:rsidRPr="00691E83" w:rsidRDefault="00745E72" w:rsidP="00A049C2">
      <w:pPr>
        <w:spacing w:after="0" w:line="240" w:lineRule="auto"/>
        <w:rPr>
          <w:rFonts w:ascii="Arial" w:hAnsi="Arial" w:cs="Arial"/>
          <w:b/>
          <w:sz w:val="20"/>
          <w:szCs w:val="20"/>
        </w:rPr>
      </w:pPr>
      <w:r w:rsidRPr="00691E83">
        <w:rPr>
          <w:rFonts w:ascii="Arial" w:hAnsi="Arial" w:cs="Arial"/>
          <w:b/>
          <w:sz w:val="20"/>
          <w:szCs w:val="20"/>
        </w:rPr>
        <w:t>Nabava i uređenje nekretnina</w:t>
      </w:r>
    </w:p>
    <w:p w14:paraId="2E01B90D" w14:textId="478D8DEB" w:rsidR="00745E72" w:rsidRDefault="00745E72" w:rsidP="00875F4A">
      <w:pPr>
        <w:spacing w:after="0" w:line="240" w:lineRule="auto"/>
        <w:jc w:val="both"/>
        <w:rPr>
          <w:rFonts w:ascii="Arial" w:hAnsi="Arial" w:cs="Arial"/>
          <w:b/>
          <w:sz w:val="20"/>
          <w:szCs w:val="20"/>
        </w:rPr>
      </w:pPr>
    </w:p>
    <w:p w14:paraId="36D24A54" w14:textId="60C0C2D0" w:rsidR="00875F4A" w:rsidRDefault="0020702C" w:rsidP="00875F4A">
      <w:pPr>
        <w:spacing w:after="0" w:line="240" w:lineRule="auto"/>
        <w:jc w:val="both"/>
        <w:rPr>
          <w:rFonts w:ascii="Arial" w:hAnsi="Arial" w:cs="Arial"/>
          <w:sz w:val="20"/>
          <w:szCs w:val="20"/>
        </w:rPr>
      </w:pPr>
      <w:r w:rsidRPr="00875F4A">
        <w:rPr>
          <w:rFonts w:ascii="Arial" w:hAnsi="Arial" w:cs="Arial"/>
          <w:sz w:val="20"/>
          <w:szCs w:val="20"/>
        </w:rPr>
        <w:t xml:space="preserve">Unutar </w:t>
      </w:r>
      <w:r w:rsidR="00875F4A" w:rsidRPr="00875F4A">
        <w:rPr>
          <w:rFonts w:ascii="Arial" w:hAnsi="Arial" w:cs="Arial"/>
          <w:sz w:val="20"/>
          <w:szCs w:val="20"/>
        </w:rPr>
        <w:t xml:space="preserve">kapitalnog </w:t>
      </w:r>
      <w:r w:rsidRPr="00875F4A">
        <w:rPr>
          <w:rFonts w:ascii="Arial" w:hAnsi="Arial" w:cs="Arial"/>
          <w:sz w:val="20"/>
          <w:szCs w:val="20"/>
        </w:rPr>
        <w:t xml:space="preserve">projekta </w:t>
      </w:r>
      <w:r w:rsidR="00875F4A" w:rsidRPr="00875F4A">
        <w:rPr>
          <w:rFonts w:ascii="Arial" w:hAnsi="Arial" w:cs="Arial"/>
          <w:sz w:val="20"/>
          <w:szCs w:val="20"/>
        </w:rPr>
        <w:t xml:space="preserve">K121108 </w:t>
      </w:r>
      <w:r w:rsidRPr="00875F4A">
        <w:rPr>
          <w:rFonts w:ascii="Arial" w:hAnsi="Arial" w:cs="Arial"/>
          <w:sz w:val="20"/>
          <w:szCs w:val="20"/>
        </w:rPr>
        <w:t>Nabava i uređenje nekretnina planira</w:t>
      </w:r>
      <w:r w:rsidR="00875F4A">
        <w:rPr>
          <w:rFonts w:ascii="Arial" w:hAnsi="Arial" w:cs="Arial"/>
          <w:sz w:val="20"/>
          <w:szCs w:val="20"/>
        </w:rPr>
        <w:t xml:space="preserve">na su sredstva za </w:t>
      </w:r>
      <w:r w:rsidR="00875F4A" w:rsidRPr="00875F4A">
        <w:rPr>
          <w:rFonts w:ascii="Arial" w:hAnsi="Arial" w:cs="Arial"/>
          <w:sz w:val="20"/>
          <w:szCs w:val="20"/>
        </w:rPr>
        <w:t>realizaciju projekta ugradnje dizala u poslovnu zgradu na lokaciji Riva 10, Rijeka</w:t>
      </w:r>
      <w:r w:rsidR="00875F4A">
        <w:rPr>
          <w:rFonts w:ascii="Arial" w:hAnsi="Arial" w:cs="Arial"/>
          <w:sz w:val="20"/>
          <w:szCs w:val="20"/>
        </w:rPr>
        <w:t xml:space="preserve"> te </w:t>
      </w:r>
      <w:r w:rsidR="00875F4A" w:rsidRPr="00875F4A">
        <w:rPr>
          <w:rFonts w:ascii="Arial" w:hAnsi="Arial" w:cs="Arial"/>
          <w:sz w:val="20"/>
          <w:szCs w:val="20"/>
        </w:rPr>
        <w:t xml:space="preserve">izvedba fotonaponske elektrane </w:t>
      </w:r>
      <w:r w:rsidR="00875F4A">
        <w:rPr>
          <w:rFonts w:ascii="Arial" w:hAnsi="Arial" w:cs="Arial"/>
          <w:sz w:val="20"/>
          <w:szCs w:val="20"/>
        </w:rPr>
        <w:t xml:space="preserve">na adresi </w:t>
      </w:r>
      <w:r w:rsidR="00875F4A" w:rsidRPr="00875F4A">
        <w:rPr>
          <w:rFonts w:ascii="Arial" w:hAnsi="Arial" w:cs="Arial"/>
          <w:sz w:val="20"/>
          <w:szCs w:val="20"/>
        </w:rPr>
        <w:t>Slogin kula 2</w:t>
      </w:r>
      <w:r w:rsidR="00875F4A">
        <w:rPr>
          <w:rFonts w:ascii="Arial" w:hAnsi="Arial" w:cs="Arial"/>
          <w:sz w:val="20"/>
          <w:szCs w:val="20"/>
        </w:rPr>
        <w:t xml:space="preserve">, Rijeka. </w:t>
      </w:r>
      <w:r w:rsidR="00E50704">
        <w:rPr>
          <w:rFonts w:ascii="Arial" w:hAnsi="Arial" w:cs="Arial"/>
          <w:sz w:val="20"/>
          <w:szCs w:val="20"/>
        </w:rPr>
        <w:t>Ukupno izvršenje iznosi 162.558,32 eura, odnosno 33,87% od plana.</w:t>
      </w:r>
    </w:p>
    <w:p w14:paraId="7F302044" w14:textId="59FCED8A" w:rsidR="00875F4A" w:rsidRDefault="00875F4A" w:rsidP="00875F4A">
      <w:pPr>
        <w:spacing w:after="0" w:line="240" w:lineRule="auto"/>
        <w:jc w:val="both"/>
        <w:rPr>
          <w:rFonts w:ascii="Arial" w:hAnsi="Arial" w:cs="Arial"/>
          <w:sz w:val="20"/>
          <w:szCs w:val="20"/>
        </w:rPr>
      </w:pPr>
      <w:r>
        <w:rPr>
          <w:rFonts w:ascii="Arial" w:hAnsi="Arial" w:cs="Arial"/>
          <w:sz w:val="20"/>
          <w:szCs w:val="20"/>
        </w:rPr>
        <w:t>Za potrebe projekta</w:t>
      </w:r>
      <w:r w:rsidR="003A60D9">
        <w:rPr>
          <w:rFonts w:ascii="Arial" w:hAnsi="Arial" w:cs="Arial"/>
          <w:sz w:val="20"/>
          <w:szCs w:val="20"/>
        </w:rPr>
        <w:t xml:space="preserve"> realizacije</w:t>
      </w:r>
      <w:r w:rsidR="003A60D9" w:rsidRPr="003A60D9">
        <w:rPr>
          <w:rFonts w:ascii="Arial" w:hAnsi="Arial" w:cs="Arial"/>
          <w:sz w:val="20"/>
          <w:szCs w:val="20"/>
        </w:rPr>
        <w:t xml:space="preserve"> projekta ugradnje dizala u poslovnu zgradu na lokaciji Riva 10, Rijeka </w:t>
      </w:r>
      <w:r w:rsidR="003A60D9">
        <w:rPr>
          <w:rFonts w:ascii="Arial" w:hAnsi="Arial" w:cs="Arial"/>
          <w:sz w:val="20"/>
          <w:szCs w:val="20"/>
        </w:rPr>
        <w:t xml:space="preserve">do kraja 2025. godine izvršeni su radovi i usluge u iznosu od 136.338,07 eura, što uključuje radove na ugradnji dizala, popratne usluge nadzora nad radovima te usluge koordinatora zaštite na radu tijekom građenja. </w:t>
      </w:r>
      <w:r w:rsidR="00E51E05">
        <w:rPr>
          <w:rFonts w:ascii="Arial" w:hAnsi="Arial" w:cs="Arial"/>
          <w:sz w:val="20"/>
          <w:szCs w:val="20"/>
        </w:rPr>
        <w:t>Navedeni r</w:t>
      </w:r>
      <w:r w:rsidR="00E51E05" w:rsidRPr="00E51E05">
        <w:rPr>
          <w:rFonts w:ascii="Arial" w:hAnsi="Arial" w:cs="Arial"/>
          <w:sz w:val="20"/>
          <w:szCs w:val="20"/>
        </w:rPr>
        <w:t xml:space="preserve">adovi su </w:t>
      </w:r>
      <w:r w:rsidR="00E51E05">
        <w:rPr>
          <w:rFonts w:ascii="Arial" w:hAnsi="Arial" w:cs="Arial"/>
          <w:sz w:val="20"/>
          <w:szCs w:val="20"/>
        </w:rPr>
        <w:t>u međuvremenu okončani</w:t>
      </w:r>
      <w:r w:rsidR="00E51E05" w:rsidRPr="00E51E05">
        <w:rPr>
          <w:rFonts w:ascii="Arial" w:hAnsi="Arial" w:cs="Arial"/>
          <w:sz w:val="20"/>
          <w:szCs w:val="20"/>
        </w:rPr>
        <w:t>.</w:t>
      </w:r>
      <w:r w:rsidR="003A60D9">
        <w:rPr>
          <w:rFonts w:ascii="Arial" w:hAnsi="Arial" w:cs="Arial"/>
          <w:sz w:val="20"/>
          <w:szCs w:val="20"/>
        </w:rPr>
        <w:t xml:space="preserve"> </w:t>
      </w:r>
      <w:r w:rsidR="00497820">
        <w:rPr>
          <w:rFonts w:ascii="Arial" w:hAnsi="Arial" w:cs="Arial"/>
          <w:sz w:val="20"/>
          <w:szCs w:val="20"/>
        </w:rPr>
        <w:t xml:space="preserve">Kad se </w:t>
      </w:r>
      <w:r w:rsidR="0058364D">
        <w:rPr>
          <w:rFonts w:ascii="Arial" w:hAnsi="Arial" w:cs="Arial"/>
          <w:sz w:val="20"/>
          <w:szCs w:val="20"/>
        </w:rPr>
        <w:t>uračuna</w:t>
      </w:r>
      <w:r w:rsidR="00497820">
        <w:rPr>
          <w:rFonts w:ascii="Arial" w:hAnsi="Arial" w:cs="Arial"/>
          <w:sz w:val="20"/>
          <w:szCs w:val="20"/>
        </w:rPr>
        <w:t xml:space="preserve"> preostali iznos ugovorenih radova i usluga za predmetnu investiciju koji </w:t>
      </w:r>
      <w:r w:rsidR="00E51E05">
        <w:rPr>
          <w:rFonts w:ascii="Arial" w:hAnsi="Arial" w:cs="Arial"/>
          <w:sz w:val="20"/>
          <w:szCs w:val="20"/>
        </w:rPr>
        <w:t>su okončani u 2026. godini</w:t>
      </w:r>
      <w:r w:rsidR="00497820">
        <w:rPr>
          <w:rFonts w:ascii="Arial" w:hAnsi="Arial" w:cs="Arial"/>
          <w:sz w:val="20"/>
          <w:szCs w:val="20"/>
        </w:rPr>
        <w:t>, izvršenje ovog kapitalnog projekta iznosi 88,26%.</w:t>
      </w:r>
    </w:p>
    <w:p w14:paraId="3A5D103F" w14:textId="758BCA34" w:rsidR="00875F4A" w:rsidRDefault="00875F4A" w:rsidP="00875F4A">
      <w:pPr>
        <w:spacing w:after="0" w:line="240" w:lineRule="auto"/>
        <w:jc w:val="both"/>
        <w:rPr>
          <w:rFonts w:ascii="Arial" w:hAnsi="Arial" w:cs="Arial"/>
          <w:sz w:val="20"/>
          <w:szCs w:val="20"/>
        </w:rPr>
      </w:pPr>
      <w:r>
        <w:rPr>
          <w:rFonts w:ascii="Arial" w:hAnsi="Arial" w:cs="Arial"/>
          <w:sz w:val="20"/>
          <w:szCs w:val="20"/>
        </w:rPr>
        <w:t xml:space="preserve">Krajem godine završen je </w:t>
      </w:r>
      <w:r w:rsidRPr="00875F4A">
        <w:rPr>
          <w:rFonts w:ascii="Arial" w:hAnsi="Arial" w:cs="Arial"/>
          <w:sz w:val="20"/>
          <w:szCs w:val="20"/>
        </w:rPr>
        <w:t>projekt izgradnje nove fotonaponske elektrane na krovu upravne zgrade na adresi Slogin kula 2</w:t>
      </w:r>
      <w:r>
        <w:rPr>
          <w:rFonts w:ascii="Arial" w:hAnsi="Arial" w:cs="Arial"/>
          <w:sz w:val="20"/>
          <w:szCs w:val="20"/>
        </w:rPr>
        <w:t>, Rijeka za čiju je realizaciju</w:t>
      </w:r>
      <w:r w:rsidR="003A60D9">
        <w:rPr>
          <w:rFonts w:ascii="Arial" w:hAnsi="Arial" w:cs="Arial"/>
          <w:sz w:val="20"/>
          <w:szCs w:val="20"/>
        </w:rPr>
        <w:t xml:space="preserve"> utrošeno</w:t>
      </w:r>
      <w:r>
        <w:rPr>
          <w:rFonts w:ascii="Arial" w:hAnsi="Arial" w:cs="Arial"/>
          <w:sz w:val="20"/>
          <w:szCs w:val="20"/>
        </w:rPr>
        <w:t xml:space="preserve"> ukupno 23.845,25 eura za izvođenje radova te 2.375,00 za potrebe stručnog nadzora. </w:t>
      </w:r>
    </w:p>
    <w:p w14:paraId="0632489A" w14:textId="5217EC46" w:rsidR="00875F4A" w:rsidRDefault="00875F4A" w:rsidP="00875F4A">
      <w:pPr>
        <w:spacing w:after="0" w:line="240" w:lineRule="auto"/>
        <w:jc w:val="both"/>
        <w:rPr>
          <w:rFonts w:ascii="Arial" w:hAnsi="Arial" w:cs="Arial"/>
          <w:sz w:val="20"/>
          <w:szCs w:val="20"/>
        </w:rPr>
      </w:pPr>
    </w:p>
    <w:p w14:paraId="0BB45A44" w14:textId="17B79CBE" w:rsidR="00745E72" w:rsidRPr="00691E83" w:rsidRDefault="00745E72" w:rsidP="00A049C2">
      <w:pPr>
        <w:spacing w:after="0" w:line="240" w:lineRule="auto"/>
        <w:rPr>
          <w:rFonts w:ascii="Arial" w:hAnsi="Arial" w:cs="Arial"/>
          <w:b/>
          <w:sz w:val="20"/>
          <w:szCs w:val="20"/>
        </w:rPr>
      </w:pPr>
      <w:r w:rsidRPr="00691E83">
        <w:rPr>
          <w:rFonts w:ascii="Arial" w:hAnsi="Arial" w:cs="Arial"/>
          <w:b/>
          <w:sz w:val="20"/>
          <w:szCs w:val="20"/>
        </w:rPr>
        <w:t>Sanacija krovišta zgrade Maršala Tita 4 - Grad Opatija</w:t>
      </w:r>
    </w:p>
    <w:p w14:paraId="7EC966A2" w14:textId="2A357734" w:rsidR="00066874" w:rsidRDefault="00066874" w:rsidP="00066874">
      <w:pPr>
        <w:spacing w:after="0" w:line="240" w:lineRule="auto"/>
        <w:jc w:val="both"/>
        <w:rPr>
          <w:rFonts w:ascii="Arial" w:hAnsi="Arial" w:cs="Arial"/>
          <w:sz w:val="20"/>
          <w:szCs w:val="20"/>
        </w:rPr>
      </w:pPr>
      <w:r>
        <w:rPr>
          <w:rFonts w:ascii="Arial" w:hAnsi="Arial" w:cs="Arial"/>
          <w:sz w:val="20"/>
          <w:szCs w:val="20"/>
        </w:rPr>
        <w:t>Kroz Tekući projekt T1211009</w:t>
      </w:r>
      <w:r w:rsidRPr="00066874">
        <w:t xml:space="preserve"> </w:t>
      </w:r>
      <w:r w:rsidRPr="00066874">
        <w:rPr>
          <w:rFonts w:ascii="Arial" w:hAnsi="Arial" w:cs="Arial"/>
          <w:sz w:val="20"/>
          <w:szCs w:val="20"/>
        </w:rPr>
        <w:t>Sanacija krovišta zgrade Maršala Tita 4 - Grad Opatija</w:t>
      </w:r>
      <w:r>
        <w:rPr>
          <w:rFonts w:ascii="Arial" w:hAnsi="Arial" w:cs="Arial"/>
          <w:sz w:val="20"/>
          <w:szCs w:val="20"/>
        </w:rPr>
        <w:t xml:space="preserve"> p</w:t>
      </w:r>
      <w:r w:rsidR="0020702C" w:rsidRPr="0020702C">
        <w:rPr>
          <w:rFonts w:ascii="Arial" w:hAnsi="Arial" w:cs="Arial"/>
          <w:sz w:val="20"/>
          <w:szCs w:val="20"/>
        </w:rPr>
        <w:t>lanira</w:t>
      </w:r>
      <w:r>
        <w:rPr>
          <w:rFonts w:ascii="Arial" w:hAnsi="Arial" w:cs="Arial"/>
          <w:sz w:val="20"/>
          <w:szCs w:val="20"/>
        </w:rPr>
        <w:t>na su sredstva za sufinanciranje radova s</w:t>
      </w:r>
      <w:r w:rsidR="0020702C" w:rsidRPr="0020702C">
        <w:rPr>
          <w:rFonts w:ascii="Arial" w:hAnsi="Arial" w:cs="Arial"/>
          <w:sz w:val="20"/>
          <w:szCs w:val="20"/>
        </w:rPr>
        <w:t>anacija</w:t>
      </w:r>
      <w:r>
        <w:rPr>
          <w:rFonts w:ascii="Arial" w:hAnsi="Arial" w:cs="Arial"/>
          <w:sz w:val="20"/>
          <w:szCs w:val="20"/>
        </w:rPr>
        <w:t xml:space="preserve"> krova zgrade Maršala Tita 4 u Opatiji </w:t>
      </w:r>
      <w:r w:rsidRPr="0020702C">
        <w:rPr>
          <w:rFonts w:ascii="Arial" w:hAnsi="Arial" w:cs="Arial"/>
          <w:sz w:val="20"/>
          <w:szCs w:val="20"/>
        </w:rPr>
        <w:t xml:space="preserve">u kojoj su u prizemlju zgrade </w:t>
      </w:r>
      <w:r>
        <w:rPr>
          <w:rFonts w:ascii="Arial" w:hAnsi="Arial" w:cs="Arial"/>
          <w:sz w:val="20"/>
          <w:szCs w:val="20"/>
        </w:rPr>
        <w:t>sm</w:t>
      </w:r>
      <w:r w:rsidRPr="0020702C">
        <w:rPr>
          <w:rFonts w:ascii="Arial" w:hAnsi="Arial" w:cs="Arial"/>
          <w:sz w:val="20"/>
          <w:szCs w:val="20"/>
        </w:rPr>
        <w:t>ještena upravna tijela Primorsko-goranske županije</w:t>
      </w:r>
      <w:r>
        <w:rPr>
          <w:rFonts w:ascii="Arial" w:hAnsi="Arial" w:cs="Arial"/>
          <w:sz w:val="20"/>
          <w:szCs w:val="20"/>
        </w:rPr>
        <w:t xml:space="preserve"> u iznosu o</w:t>
      </w:r>
      <w:r w:rsidR="0020702C" w:rsidRPr="0020702C">
        <w:rPr>
          <w:rFonts w:ascii="Arial" w:hAnsi="Arial" w:cs="Arial"/>
          <w:sz w:val="20"/>
          <w:szCs w:val="20"/>
        </w:rPr>
        <w:t>d 150.000,00 eura</w:t>
      </w:r>
      <w:r w:rsidR="00497820">
        <w:rPr>
          <w:rFonts w:ascii="Arial" w:hAnsi="Arial" w:cs="Arial"/>
          <w:sz w:val="20"/>
          <w:szCs w:val="20"/>
        </w:rPr>
        <w:t>, a čiju realizaciju provodi Grad Opatija</w:t>
      </w:r>
      <w:r>
        <w:rPr>
          <w:rFonts w:ascii="Arial" w:hAnsi="Arial" w:cs="Arial"/>
          <w:sz w:val="20"/>
          <w:szCs w:val="20"/>
        </w:rPr>
        <w:t xml:space="preserve">. U svrhu </w:t>
      </w:r>
      <w:r w:rsidR="00497820">
        <w:rPr>
          <w:rFonts w:ascii="Arial" w:hAnsi="Arial" w:cs="Arial"/>
          <w:sz w:val="20"/>
          <w:szCs w:val="20"/>
        </w:rPr>
        <w:t xml:space="preserve">provedbe </w:t>
      </w:r>
      <w:r>
        <w:rPr>
          <w:rFonts w:ascii="Arial" w:hAnsi="Arial" w:cs="Arial"/>
          <w:sz w:val="20"/>
          <w:szCs w:val="20"/>
        </w:rPr>
        <w:t xml:space="preserve">projekta, </w:t>
      </w:r>
      <w:r w:rsidR="0062722B">
        <w:rPr>
          <w:rFonts w:ascii="Arial" w:hAnsi="Arial" w:cs="Arial"/>
          <w:sz w:val="20"/>
          <w:szCs w:val="20"/>
        </w:rPr>
        <w:t xml:space="preserve">s Gradom Opatija </w:t>
      </w:r>
      <w:r>
        <w:rPr>
          <w:rFonts w:ascii="Arial" w:hAnsi="Arial" w:cs="Arial"/>
          <w:sz w:val="20"/>
          <w:szCs w:val="20"/>
        </w:rPr>
        <w:t>sklopljen je</w:t>
      </w:r>
      <w:r w:rsidR="0062722B">
        <w:rPr>
          <w:rFonts w:ascii="Arial" w:hAnsi="Arial" w:cs="Arial"/>
          <w:sz w:val="20"/>
          <w:szCs w:val="20"/>
        </w:rPr>
        <w:t xml:space="preserve"> s</w:t>
      </w:r>
      <w:r>
        <w:rPr>
          <w:rFonts w:ascii="Arial" w:hAnsi="Arial" w:cs="Arial"/>
          <w:sz w:val="20"/>
          <w:szCs w:val="20"/>
        </w:rPr>
        <w:t xml:space="preserve">porazum </w:t>
      </w:r>
      <w:r w:rsidR="0062722B">
        <w:rPr>
          <w:rFonts w:ascii="Arial" w:hAnsi="Arial" w:cs="Arial"/>
          <w:sz w:val="20"/>
          <w:szCs w:val="20"/>
        </w:rPr>
        <w:t xml:space="preserve">o sufinanciranju radova </w:t>
      </w:r>
      <w:r>
        <w:rPr>
          <w:rFonts w:ascii="Arial" w:hAnsi="Arial" w:cs="Arial"/>
          <w:sz w:val="20"/>
          <w:szCs w:val="20"/>
        </w:rPr>
        <w:t>te</w:t>
      </w:r>
      <w:r w:rsidR="0062722B">
        <w:rPr>
          <w:rFonts w:ascii="Arial" w:hAnsi="Arial" w:cs="Arial"/>
          <w:sz w:val="20"/>
          <w:szCs w:val="20"/>
        </w:rPr>
        <w:t xml:space="preserve"> je</w:t>
      </w:r>
      <w:r>
        <w:rPr>
          <w:rFonts w:ascii="Arial" w:hAnsi="Arial" w:cs="Arial"/>
          <w:sz w:val="20"/>
          <w:szCs w:val="20"/>
        </w:rPr>
        <w:t xml:space="preserve"> Grad Opatija pokrenu</w:t>
      </w:r>
      <w:r w:rsidR="0062722B">
        <w:rPr>
          <w:rFonts w:ascii="Arial" w:hAnsi="Arial" w:cs="Arial"/>
          <w:sz w:val="20"/>
          <w:szCs w:val="20"/>
        </w:rPr>
        <w:t xml:space="preserve">o </w:t>
      </w:r>
      <w:r>
        <w:rPr>
          <w:rFonts w:ascii="Arial" w:hAnsi="Arial" w:cs="Arial"/>
          <w:sz w:val="20"/>
          <w:szCs w:val="20"/>
        </w:rPr>
        <w:t>postupak nabave za predmetne radove</w:t>
      </w:r>
      <w:r w:rsidR="0062722B">
        <w:rPr>
          <w:rFonts w:ascii="Arial" w:hAnsi="Arial" w:cs="Arial"/>
          <w:sz w:val="20"/>
          <w:szCs w:val="20"/>
        </w:rPr>
        <w:t xml:space="preserve">, dok će izvršenje istih biti u </w:t>
      </w:r>
      <w:r w:rsidR="00E51E05">
        <w:rPr>
          <w:rFonts w:ascii="Arial" w:hAnsi="Arial" w:cs="Arial"/>
          <w:sz w:val="20"/>
          <w:szCs w:val="20"/>
        </w:rPr>
        <w:t xml:space="preserve">2026. </w:t>
      </w:r>
      <w:r w:rsidR="0062722B">
        <w:rPr>
          <w:rFonts w:ascii="Arial" w:hAnsi="Arial" w:cs="Arial"/>
          <w:sz w:val="20"/>
          <w:szCs w:val="20"/>
        </w:rPr>
        <w:t>godini</w:t>
      </w:r>
      <w:r>
        <w:rPr>
          <w:rFonts w:ascii="Arial" w:hAnsi="Arial" w:cs="Arial"/>
          <w:sz w:val="20"/>
          <w:szCs w:val="20"/>
        </w:rPr>
        <w:t xml:space="preserve">. </w:t>
      </w:r>
    </w:p>
    <w:p w14:paraId="4FA800CE" w14:textId="77777777" w:rsidR="0062722B" w:rsidRDefault="0062722B" w:rsidP="00066874">
      <w:pPr>
        <w:spacing w:after="0" w:line="240" w:lineRule="auto"/>
        <w:jc w:val="both"/>
        <w:rPr>
          <w:rFonts w:ascii="Arial" w:hAnsi="Arial" w:cs="Arial"/>
          <w:sz w:val="20"/>
          <w:szCs w:val="20"/>
        </w:rPr>
      </w:pPr>
    </w:p>
    <w:p w14:paraId="1E2F54E4" w14:textId="0A7B9EE8" w:rsidR="00A049C2" w:rsidRDefault="00A049C2" w:rsidP="00A049C2">
      <w:pPr>
        <w:spacing w:after="0" w:line="240" w:lineRule="auto"/>
        <w:rPr>
          <w:rFonts w:ascii="Arial" w:hAnsi="Arial" w:cs="Arial"/>
          <w:b/>
          <w:sz w:val="20"/>
          <w:szCs w:val="20"/>
        </w:rPr>
      </w:pPr>
      <w:r w:rsidRPr="00956192">
        <w:rPr>
          <w:rFonts w:ascii="Arial" w:hAnsi="Arial" w:cs="Arial"/>
          <w:b/>
          <w:sz w:val="20"/>
          <w:szCs w:val="20"/>
        </w:rPr>
        <w:t>IZVRŠENJE FINANCIJSKOG PLANA:</w:t>
      </w:r>
    </w:p>
    <w:p w14:paraId="438BEEC4" w14:textId="6A53AFCA" w:rsidR="002A7E18" w:rsidRDefault="002A7E18" w:rsidP="00A049C2">
      <w:pPr>
        <w:spacing w:after="0" w:line="240" w:lineRule="auto"/>
        <w:rPr>
          <w:rFonts w:ascii="Arial" w:hAnsi="Arial" w:cs="Arial"/>
          <w:b/>
          <w:sz w:val="20"/>
          <w:szCs w:val="20"/>
        </w:rPr>
      </w:pPr>
    </w:p>
    <w:p w14:paraId="4B3C0D5E" w14:textId="39F58DAA" w:rsidR="002A7E18" w:rsidRPr="004B00EE" w:rsidRDefault="002A7E18" w:rsidP="002A7E18">
      <w:pPr>
        <w:spacing w:after="0" w:line="240" w:lineRule="auto"/>
        <w:jc w:val="both"/>
        <w:rPr>
          <w:rFonts w:ascii="Arial" w:eastAsia="Times New Roman" w:hAnsi="Arial" w:cs="Arial"/>
          <w:sz w:val="20"/>
          <w:szCs w:val="20"/>
          <w:lang w:eastAsia="hr-HR"/>
        </w:rPr>
      </w:pPr>
      <w:r w:rsidRPr="004B00EE">
        <w:rPr>
          <w:rFonts w:ascii="Arial" w:eastAsia="Times New Roman" w:hAnsi="Arial" w:cs="Arial"/>
          <w:sz w:val="20"/>
          <w:szCs w:val="20"/>
          <w:lang w:eastAsia="hr-HR"/>
        </w:rPr>
        <w:t xml:space="preserve">Za potrebe izvršenja aktivnosti sadržanih u ovom programu, od ukupno planiranih sredstava u iznosu od </w:t>
      </w:r>
      <w:r w:rsidR="004B00EE" w:rsidRPr="004B00EE">
        <w:rPr>
          <w:rFonts w:ascii="Arial" w:eastAsia="Times New Roman" w:hAnsi="Arial" w:cs="Arial"/>
          <w:sz w:val="20"/>
          <w:szCs w:val="20"/>
          <w:lang w:eastAsia="hr-HR"/>
        </w:rPr>
        <w:t>4</w:t>
      </w:r>
      <w:r w:rsidRPr="004B00EE">
        <w:rPr>
          <w:rFonts w:ascii="Arial" w:eastAsia="Times New Roman" w:hAnsi="Arial" w:cs="Arial"/>
          <w:sz w:val="20"/>
          <w:szCs w:val="20"/>
          <w:lang w:eastAsia="hr-HR"/>
        </w:rPr>
        <w:t>.</w:t>
      </w:r>
      <w:r w:rsidR="004B00EE" w:rsidRPr="004B00EE">
        <w:rPr>
          <w:rFonts w:ascii="Arial" w:eastAsia="Times New Roman" w:hAnsi="Arial" w:cs="Arial"/>
          <w:sz w:val="20"/>
          <w:szCs w:val="20"/>
          <w:lang w:eastAsia="hr-HR"/>
        </w:rPr>
        <w:t>000</w:t>
      </w:r>
      <w:r w:rsidRPr="004B00EE">
        <w:rPr>
          <w:rFonts w:ascii="Arial" w:eastAsia="Times New Roman" w:hAnsi="Arial" w:cs="Arial"/>
          <w:sz w:val="20"/>
          <w:szCs w:val="20"/>
          <w:lang w:eastAsia="hr-HR"/>
        </w:rPr>
        <w:t>.</w:t>
      </w:r>
      <w:r w:rsidR="004B00EE" w:rsidRPr="004B00EE">
        <w:rPr>
          <w:rFonts w:ascii="Arial" w:eastAsia="Times New Roman" w:hAnsi="Arial" w:cs="Arial"/>
          <w:sz w:val="20"/>
          <w:szCs w:val="20"/>
          <w:lang w:eastAsia="hr-HR"/>
        </w:rPr>
        <w:t>000</w:t>
      </w:r>
      <w:r w:rsidRPr="004B00EE">
        <w:rPr>
          <w:rFonts w:ascii="Arial" w:eastAsia="Times New Roman" w:hAnsi="Arial" w:cs="Arial"/>
          <w:sz w:val="20"/>
          <w:szCs w:val="20"/>
          <w:lang w:eastAsia="hr-HR"/>
        </w:rPr>
        <w:t>,</w:t>
      </w:r>
      <w:r w:rsidR="004B00EE" w:rsidRPr="004B00EE">
        <w:rPr>
          <w:rFonts w:ascii="Arial" w:eastAsia="Times New Roman" w:hAnsi="Arial" w:cs="Arial"/>
          <w:sz w:val="20"/>
          <w:szCs w:val="20"/>
          <w:lang w:eastAsia="hr-HR"/>
        </w:rPr>
        <w:t>00</w:t>
      </w:r>
      <w:r w:rsidRPr="004B00EE">
        <w:rPr>
          <w:rFonts w:ascii="Arial" w:eastAsia="Times New Roman" w:hAnsi="Arial" w:cs="Arial"/>
          <w:sz w:val="20"/>
          <w:szCs w:val="20"/>
          <w:lang w:eastAsia="hr-HR"/>
        </w:rPr>
        <w:t xml:space="preserve"> eura, u izvještajnom razdoblju realizirano je </w:t>
      </w:r>
      <w:r w:rsidR="004B00EE" w:rsidRPr="004B00EE">
        <w:rPr>
          <w:rFonts w:ascii="Arial" w:eastAsia="Times New Roman" w:hAnsi="Arial" w:cs="Arial"/>
          <w:sz w:val="20"/>
          <w:szCs w:val="20"/>
          <w:lang w:eastAsia="hr-HR"/>
        </w:rPr>
        <w:t>2</w:t>
      </w:r>
      <w:r w:rsidRPr="004B00EE">
        <w:rPr>
          <w:rFonts w:ascii="Arial" w:eastAsia="Times New Roman" w:hAnsi="Arial" w:cs="Arial"/>
          <w:sz w:val="20"/>
          <w:szCs w:val="20"/>
          <w:lang w:eastAsia="hr-HR"/>
        </w:rPr>
        <w:t>.</w:t>
      </w:r>
      <w:r w:rsidR="004B00EE" w:rsidRPr="004B00EE">
        <w:rPr>
          <w:rFonts w:ascii="Arial" w:eastAsia="Times New Roman" w:hAnsi="Arial" w:cs="Arial"/>
          <w:sz w:val="20"/>
          <w:szCs w:val="20"/>
          <w:lang w:eastAsia="hr-HR"/>
        </w:rPr>
        <w:t>870</w:t>
      </w:r>
      <w:r w:rsidRPr="004B00EE">
        <w:rPr>
          <w:rFonts w:ascii="Arial" w:eastAsia="Times New Roman" w:hAnsi="Arial" w:cs="Arial"/>
          <w:sz w:val="20"/>
          <w:szCs w:val="20"/>
          <w:lang w:eastAsia="hr-HR"/>
        </w:rPr>
        <w:t>.</w:t>
      </w:r>
      <w:r w:rsidR="004B00EE" w:rsidRPr="004B00EE">
        <w:rPr>
          <w:rFonts w:ascii="Arial" w:eastAsia="Times New Roman" w:hAnsi="Arial" w:cs="Arial"/>
          <w:sz w:val="20"/>
          <w:szCs w:val="20"/>
          <w:lang w:eastAsia="hr-HR"/>
        </w:rPr>
        <w:t>635,16</w:t>
      </w:r>
      <w:r w:rsidRPr="004B00EE">
        <w:rPr>
          <w:rFonts w:ascii="Arial" w:eastAsia="Times New Roman" w:hAnsi="Arial" w:cs="Arial"/>
          <w:sz w:val="20"/>
          <w:szCs w:val="20"/>
          <w:lang w:eastAsia="hr-HR"/>
        </w:rPr>
        <w:t xml:space="preserve"> eura ili </w:t>
      </w:r>
      <w:r w:rsidR="004B00EE" w:rsidRPr="004B00EE">
        <w:rPr>
          <w:rFonts w:ascii="Arial" w:eastAsia="Times New Roman" w:hAnsi="Arial" w:cs="Arial"/>
          <w:sz w:val="20"/>
          <w:szCs w:val="20"/>
          <w:lang w:eastAsia="hr-HR"/>
        </w:rPr>
        <w:t>71</w:t>
      </w:r>
      <w:r w:rsidRPr="004B00EE">
        <w:rPr>
          <w:rFonts w:ascii="Arial" w:eastAsia="Times New Roman" w:hAnsi="Arial" w:cs="Arial"/>
          <w:sz w:val="20"/>
          <w:szCs w:val="20"/>
          <w:lang w:eastAsia="hr-HR"/>
        </w:rPr>
        <w:t>,</w:t>
      </w:r>
      <w:r w:rsidR="004B00EE" w:rsidRPr="004B00EE">
        <w:rPr>
          <w:rFonts w:ascii="Arial" w:eastAsia="Times New Roman" w:hAnsi="Arial" w:cs="Arial"/>
          <w:sz w:val="20"/>
          <w:szCs w:val="20"/>
          <w:lang w:eastAsia="hr-HR"/>
        </w:rPr>
        <w:t>77</w:t>
      </w:r>
      <w:r w:rsidRPr="004B00EE">
        <w:rPr>
          <w:rFonts w:ascii="Arial" w:eastAsia="Times New Roman" w:hAnsi="Arial" w:cs="Arial"/>
          <w:sz w:val="20"/>
          <w:szCs w:val="20"/>
          <w:lang w:eastAsia="hr-HR"/>
        </w:rPr>
        <w:t>% godišnjeg plana</w:t>
      </w:r>
      <w:r w:rsidR="004B00EE" w:rsidRPr="004B00EE">
        <w:rPr>
          <w:rFonts w:ascii="Arial" w:eastAsia="Times New Roman" w:hAnsi="Arial" w:cs="Arial"/>
          <w:sz w:val="20"/>
          <w:szCs w:val="20"/>
          <w:lang w:eastAsia="hr-HR"/>
        </w:rPr>
        <w:t xml:space="preserve"> prema aktivnostima/projektima </w:t>
      </w:r>
      <w:r w:rsidRPr="004B00EE">
        <w:rPr>
          <w:rFonts w:ascii="Arial" w:eastAsia="Times New Roman" w:hAnsi="Arial" w:cs="Arial"/>
          <w:sz w:val="20"/>
          <w:szCs w:val="20"/>
          <w:lang w:eastAsia="hr-HR"/>
        </w:rPr>
        <w:t>kako slijedi:</w:t>
      </w:r>
    </w:p>
    <w:p w14:paraId="278BC960" w14:textId="77777777" w:rsidR="002A7E18" w:rsidRPr="00956192" w:rsidRDefault="002A7E18" w:rsidP="00A049C2">
      <w:pPr>
        <w:spacing w:after="0" w:line="240" w:lineRule="auto"/>
        <w:rPr>
          <w:rFonts w:ascii="Arial" w:hAnsi="Arial" w:cs="Arial"/>
          <w:b/>
          <w:sz w:val="20"/>
          <w:szCs w:val="20"/>
        </w:rPr>
      </w:pPr>
    </w:p>
    <w:tbl>
      <w:tblPr>
        <w:tblStyle w:val="TableGrid"/>
        <w:tblW w:w="9889" w:type="dxa"/>
        <w:jc w:val="center"/>
        <w:tblLook w:val="04A0" w:firstRow="1" w:lastRow="0" w:firstColumn="1" w:lastColumn="0" w:noHBand="0" w:noVBand="1"/>
      </w:tblPr>
      <w:tblGrid>
        <w:gridCol w:w="816"/>
        <w:gridCol w:w="4667"/>
        <w:gridCol w:w="1700"/>
        <w:gridCol w:w="1700"/>
        <w:gridCol w:w="1006"/>
      </w:tblGrid>
      <w:tr w:rsidR="004B00EE" w:rsidRPr="00720D47" w14:paraId="3BB542F7" w14:textId="77777777" w:rsidTr="004B00EE">
        <w:trPr>
          <w:jc w:val="center"/>
        </w:trPr>
        <w:tc>
          <w:tcPr>
            <w:tcW w:w="816" w:type="dxa"/>
            <w:vAlign w:val="center"/>
          </w:tcPr>
          <w:p w14:paraId="436217ED" w14:textId="77777777" w:rsidR="00A049C2" w:rsidRPr="00720D47" w:rsidRDefault="00A049C2" w:rsidP="00610D1B">
            <w:pPr>
              <w:jc w:val="center"/>
              <w:rPr>
                <w:rFonts w:ascii="Arial" w:hAnsi="Arial" w:cs="Arial"/>
                <w:b/>
                <w:sz w:val="18"/>
                <w:szCs w:val="18"/>
              </w:rPr>
            </w:pPr>
            <w:r w:rsidRPr="00720D47">
              <w:rPr>
                <w:rFonts w:ascii="Arial" w:hAnsi="Arial" w:cs="Arial"/>
                <w:b/>
                <w:sz w:val="18"/>
                <w:szCs w:val="18"/>
              </w:rPr>
              <w:t>R.br.</w:t>
            </w:r>
          </w:p>
        </w:tc>
        <w:tc>
          <w:tcPr>
            <w:tcW w:w="4667" w:type="dxa"/>
            <w:vAlign w:val="center"/>
          </w:tcPr>
          <w:p w14:paraId="253CB99D" w14:textId="77777777" w:rsidR="00A049C2" w:rsidRPr="00720D47" w:rsidRDefault="00A049C2" w:rsidP="00610D1B">
            <w:pPr>
              <w:rPr>
                <w:rFonts w:ascii="Arial" w:hAnsi="Arial" w:cs="Arial"/>
                <w:b/>
                <w:sz w:val="18"/>
                <w:szCs w:val="18"/>
              </w:rPr>
            </w:pPr>
            <w:r w:rsidRPr="00720D47">
              <w:rPr>
                <w:rFonts w:ascii="Arial" w:hAnsi="Arial" w:cs="Arial"/>
                <w:b/>
                <w:sz w:val="18"/>
                <w:szCs w:val="18"/>
              </w:rPr>
              <w:t>Naziv aktivnosti / projekta</w:t>
            </w:r>
          </w:p>
        </w:tc>
        <w:tc>
          <w:tcPr>
            <w:tcW w:w="1700" w:type="dxa"/>
            <w:vAlign w:val="center"/>
          </w:tcPr>
          <w:p w14:paraId="25A97FB3" w14:textId="77777777" w:rsidR="00A049C2" w:rsidRPr="00720D47" w:rsidRDefault="00A049C2" w:rsidP="00610D1B">
            <w:pPr>
              <w:jc w:val="center"/>
              <w:rPr>
                <w:rFonts w:ascii="Arial" w:hAnsi="Arial" w:cs="Arial"/>
                <w:b/>
                <w:sz w:val="18"/>
                <w:szCs w:val="18"/>
              </w:rPr>
            </w:pPr>
            <w:r w:rsidRPr="00720D47">
              <w:rPr>
                <w:rFonts w:ascii="Arial" w:hAnsi="Arial" w:cs="Arial"/>
                <w:b/>
                <w:sz w:val="18"/>
                <w:szCs w:val="18"/>
              </w:rPr>
              <w:t xml:space="preserve">Plan </w:t>
            </w:r>
          </w:p>
          <w:p w14:paraId="7294AA53" w14:textId="11F88DD1" w:rsidR="00A049C2" w:rsidRPr="00720D47" w:rsidRDefault="0013038F" w:rsidP="002A7E18">
            <w:pPr>
              <w:jc w:val="center"/>
              <w:rPr>
                <w:rFonts w:ascii="Arial" w:hAnsi="Arial" w:cs="Arial"/>
                <w:b/>
                <w:sz w:val="18"/>
                <w:szCs w:val="18"/>
              </w:rPr>
            </w:pPr>
            <w:r w:rsidRPr="00720D47">
              <w:rPr>
                <w:rFonts w:ascii="Arial" w:hAnsi="Arial" w:cs="Arial"/>
                <w:b/>
                <w:sz w:val="18"/>
                <w:szCs w:val="18"/>
              </w:rPr>
              <w:t>20</w:t>
            </w:r>
            <w:r w:rsidR="003930E7" w:rsidRPr="00720D47">
              <w:rPr>
                <w:rFonts w:ascii="Arial" w:hAnsi="Arial" w:cs="Arial"/>
                <w:b/>
                <w:sz w:val="18"/>
                <w:szCs w:val="18"/>
              </w:rPr>
              <w:t>2</w:t>
            </w:r>
            <w:r w:rsidR="002A7E18" w:rsidRPr="00720D47">
              <w:rPr>
                <w:rFonts w:ascii="Arial" w:hAnsi="Arial" w:cs="Arial"/>
                <w:b/>
                <w:sz w:val="18"/>
                <w:szCs w:val="18"/>
              </w:rPr>
              <w:t>5</w:t>
            </w:r>
            <w:r w:rsidR="00A049C2" w:rsidRPr="00720D47">
              <w:rPr>
                <w:rFonts w:ascii="Arial" w:hAnsi="Arial" w:cs="Arial"/>
                <w:b/>
                <w:sz w:val="18"/>
                <w:szCs w:val="18"/>
              </w:rPr>
              <w:t>.</w:t>
            </w:r>
          </w:p>
        </w:tc>
        <w:tc>
          <w:tcPr>
            <w:tcW w:w="1700" w:type="dxa"/>
            <w:vAlign w:val="center"/>
          </w:tcPr>
          <w:p w14:paraId="4C572A1D" w14:textId="77777777" w:rsidR="00A049C2" w:rsidRPr="00720D47" w:rsidRDefault="00A049C2" w:rsidP="00610D1B">
            <w:pPr>
              <w:jc w:val="center"/>
              <w:rPr>
                <w:rFonts w:ascii="Arial" w:hAnsi="Arial" w:cs="Arial"/>
                <w:b/>
                <w:sz w:val="18"/>
                <w:szCs w:val="18"/>
              </w:rPr>
            </w:pPr>
            <w:r w:rsidRPr="00720D47">
              <w:rPr>
                <w:rFonts w:ascii="Arial" w:hAnsi="Arial" w:cs="Arial"/>
                <w:b/>
                <w:sz w:val="18"/>
                <w:szCs w:val="18"/>
              </w:rPr>
              <w:t>Izvršenje</w:t>
            </w:r>
          </w:p>
          <w:p w14:paraId="46F76D08" w14:textId="6EAF1ECD" w:rsidR="00A049C2" w:rsidRPr="00720D47" w:rsidRDefault="0013038F" w:rsidP="00B8225E">
            <w:pPr>
              <w:jc w:val="center"/>
              <w:rPr>
                <w:rFonts w:ascii="Arial" w:hAnsi="Arial" w:cs="Arial"/>
                <w:b/>
                <w:sz w:val="18"/>
                <w:szCs w:val="18"/>
              </w:rPr>
            </w:pPr>
            <w:r w:rsidRPr="00720D47">
              <w:rPr>
                <w:rFonts w:ascii="Arial" w:hAnsi="Arial" w:cs="Arial"/>
                <w:b/>
                <w:sz w:val="18"/>
                <w:szCs w:val="18"/>
              </w:rPr>
              <w:t>20</w:t>
            </w:r>
            <w:r w:rsidR="000C7C2F" w:rsidRPr="00720D47">
              <w:rPr>
                <w:rFonts w:ascii="Arial" w:hAnsi="Arial" w:cs="Arial"/>
                <w:b/>
                <w:sz w:val="18"/>
                <w:szCs w:val="18"/>
              </w:rPr>
              <w:t>2</w:t>
            </w:r>
            <w:r w:rsidR="002A7E18" w:rsidRPr="00720D47">
              <w:rPr>
                <w:rFonts w:ascii="Arial" w:hAnsi="Arial" w:cs="Arial"/>
                <w:b/>
                <w:sz w:val="18"/>
                <w:szCs w:val="18"/>
              </w:rPr>
              <w:t>5</w:t>
            </w:r>
            <w:r w:rsidR="00A049C2" w:rsidRPr="00720D47">
              <w:rPr>
                <w:rFonts w:ascii="Arial" w:hAnsi="Arial" w:cs="Arial"/>
                <w:b/>
                <w:sz w:val="18"/>
                <w:szCs w:val="18"/>
              </w:rPr>
              <w:t>.</w:t>
            </w:r>
          </w:p>
        </w:tc>
        <w:tc>
          <w:tcPr>
            <w:tcW w:w="1006" w:type="dxa"/>
            <w:vAlign w:val="center"/>
          </w:tcPr>
          <w:p w14:paraId="1D1EA539" w14:textId="77777777" w:rsidR="00A049C2" w:rsidRPr="00720D47" w:rsidRDefault="00A049C2" w:rsidP="00610D1B">
            <w:pPr>
              <w:jc w:val="center"/>
              <w:rPr>
                <w:rFonts w:ascii="Arial" w:hAnsi="Arial" w:cs="Arial"/>
                <w:b/>
                <w:sz w:val="18"/>
                <w:szCs w:val="18"/>
              </w:rPr>
            </w:pPr>
            <w:r w:rsidRPr="00720D47">
              <w:rPr>
                <w:rFonts w:ascii="Arial" w:hAnsi="Arial" w:cs="Arial"/>
                <w:b/>
                <w:sz w:val="18"/>
                <w:szCs w:val="18"/>
              </w:rPr>
              <w:t>Indeks</w:t>
            </w:r>
          </w:p>
        </w:tc>
      </w:tr>
      <w:tr w:rsidR="003657E8" w:rsidRPr="00720D47" w14:paraId="1BABFC9E" w14:textId="77777777" w:rsidTr="004B00EE">
        <w:trPr>
          <w:jc w:val="center"/>
        </w:trPr>
        <w:tc>
          <w:tcPr>
            <w:tcW w:w="816" w:type="dxa"/>
          </w:tcPr>
          <w:p w14:paraId="33D6CD9B" w14:textId="77777777" w:rsidR="00A049C2" w:rsidRPr="00720D47" w:rsidRDefault="00A049C2" w:rsidP="00610D1B">
            <w:pPr>
              <w:jc w:val="center"/>
              <w:rPr>
                <w:rFonts w:ascii="Arial" w:hAnsi="Arial" w:cs="Arial"/>
                <w:sz w:val="18"/>
                <w:szCs w:val="18"/>
              </w:rPr>
            </w:pPr>
            <w:r w:rsidRPr="00720D47">
              <w:rPr>
                <w:rFonts w:ascii="Arial" w:hAnsi="Arial" w:cs="Arial"/>
                <w:sz w:val="18"/>
                <w:szCs w:val="18"/>
              </w:rPr>
              <w:t>1.</w:t>
            </w:r>
          </w:p>
        </w:tc>
        <w:tc>
          <w:tcPr>
            <w:tcW w:w="4667" w:type="dxa"/>
          </w:tcPr>
          <w:p w14:paraId="529A7EE9" w14:textId="326A3B1A" w:rsidR="00A049C2" w:rsidRPr="00720D47" w:rsidRDefault="00BB4690" w:rsidP="00610D1B">
            <w:pPr>
              <w:rPr>
                <w:rFonts w:ascii="Arial" w:hAnsi="Arial" w:cs="Arial"/>
                <w:sz w:val="18"/>
                <w:szCs w:val="18"/>
              </w:rPr>
            </w:pPr>
            <w:r w:rsidRPr="00720D47">
              <w:rPr>
                <w:rFonts w:ascii="Arial" w:hAnsi="Arial" w:cs="Arial"/>
                <w:sz w:val="18"/>
                <w:szCs w:val="18"/>
              </w:rPr>
              <w:t>Materijalni rashodi O</w:t>
            </w:r>
            <w:r w:rsidR="00716D97" w:rsidRPr="00720D47">
              <w:rPr>
                <w:rFonts w:ascii="Arial" w:hAnsi="Arial" w:cs="Arial"/>
                <w:sz w:val="18"/>
                <w:szCs w:val="18"/>
              </w:rPr>
              <w:t>djela</w:t>
            </w:r>
          </w:p>
        </w:tc>
        <w:tc>
          <w:tcPr>
            <w:tcW w:w="1700" w:type="dxa"/>
          </w:tcPr>
          <w:p w14:paraId="0C03950D" w14:textId="7F5F32F6" w:rsidR="00A049C2" w:rsidRPr="00720D47" w:rsidRDefault="002A7E18" w:rsidP="002A7E18">
            <w:pPr>
              <w:jc w:val="right"/>
              <w:rPr>
                <w:rFonts w:ascii="Arial" w:hAnsi="Arial" w:cs="Arial"/>
                <w:sz w:val="18"/>
                <w:szCs w:val="18"/>
              </w:rPr>
            </w:pPr>
            <w:r w:rsidRPr="00720D47">
              <w:rPr>
                <w:rFonts w:ascii="Arial" w:hAnsi="Arial" w:cs="Arial"/>
                <w:sz w:val="18"/>
                <w:szCs w:val="18"/>
              </w:rPr>
              <w:t>19</w:t>
            </w:r>
            <w:r w:rsidR="00716D97" w:rsidRPr="00720D47">
              <w:rPr>
                <w:rFonts w:ascii="Arial" w:hAnsi="Arial" w:cs="Arial"/>
                <w:sz w:val="18"/>
                <w:szCs w:val="18"/>
              </w:rPr>
              <w:t>.</w:t>
            </w:r>
            <w:r w:rsidRPr="00720D47">
              <w:rPr>
                <w:rFonts w:ascii="Arial" w:hAnsi="Arial" w:cs="Arial"/>
                <w:sz w:val="18"/>
                <w:szCs w:val="18"/>
              </w:rPr>
              <w:t>290</w:t>
            </w:r>
            <w:r w:rsidR="00716D97" w:rsidRPr="00720D47">
              <w:rPr>
                <w:rFonts w:ascii="Arial" w:hAnsi="Arial" w:cs="Arial"/>
                <w:sz w:val="18"/>
                <w:szCs w:val="18"/>
              </w:rPr>
              <w:t>,</w:t>
            </w:r>
            <w:r w:rsidRPr="00720D47">
              <w:rPr>
                <w:rFonts w:ascii="Arial" w:hAnsi="Arial" w:cs="Arial"/>
                <w:sz w:val="18"/>
                <w:szCs w:val="18"/>
              </w:rPr>
              <w:t>0</w:t>
            </w:r>
            <w:r w:rsidR="00716D97" w:rsidRPr="00720D47">
              <w:rPr>
                <w:rFonts w:ascii="Arial" w:hAnsi="Arial" w:cs="Arial"/>
                <w:sz w:val="18"/>
                <w:szCs w:val="18"/>
              </w:rPr>
              <w:t>0</w:t>
            </w:r>
          </w:p>
        </w:tc>
        <w:tc>
          <w:tcPr>
            <w:tcW w:w="1700" w:type="dxa"/>
          </w:tcPr>
          <w:p w14:paraId="0079D67D" w14:textId="2E3F758A" w:rsidR="00A049C2" w:rsidRPr="00720D47" w:rsidRDefault="00716D97" w:rsidP="002A7E18">
            <w:pPr>
              <w:jc w:val="right"/>
              <w:rPr>
                <w:rFonts w:ascii="Arial" w:hAnsi="Arial" w:cs="Arial"/>
                <w:sz w:val="18"/>
                <w:szCs w:val="18"/>
              </w:rPr>
            </w:pPr>
            <w:r w:rsidRPr="00720D47">
              <w:rPr>
                <w:rFonts w:ascii="Arial" w:hAnsi="Arial" w:cs="Arial"/>
                <w:sz w:val="18"/>
                <w:szCs w:val="18"/>
              </w:rPr>
              <w:t>1</w:t>
            </w:r>
            <w:r w:rsidR="002A7E18" w:rsidRPr="00720D47">
              <w:rPr>
                <w:rFonts w:ascii="Arial" w:hAnsi="Arial" w:cs="Arial"/>
                <w:sz w:val="18"/>
                <w:szCs w:val="18"/>
              </w:rPr>
              <w:t>7</w:t>
            </w:r>
            <w:r w:rsidRPr="00720D47">
              <w:rPr>
                <w:rFonts w:ascii="Arial" w:hAnsi="Arial" w:cs="Arial"/>
                <w:sz w:val="18"/>
                <w:szCs w:val="18"/>
              </w:rPr>
              <w:t>.</w:t>
            </w:r>
            <w:r w:rsidR="002A7E18" w:rsidRPr="00720D47">
              <w:rPr>
                <w:rFonts w:ascii="Arial" w:hAnsi="Arial" w:cs="Arial"/>
                <w:sz w:val="18"/>
                <w:szCs w:val="18"/>
              </w:rPr>
              <w:t>878,65</w:t>
            </w:r>
          </w:p>
        </w:tc>
        <w:tc>
          <w:tcPr>
            <w:tcW w:w="1006" w:type="dxa"/>
          </w:tcPr>
          <w:p w14:paraId="5D2626D1" w14:textId="485099B2" w:rsidR="00A049C2" w:rsidRPr="00720D47" w:rsidRDefault="002A7E18" w:rsidP="002A7E18">
            <w:pPr>
              <w:jc w:val="right"/>
              <w:rPr>
                <w:rFonts w:ascii="Arial" w:hAnsi="Arial" w:cs="Arial"/>
                <w:sz w:val="18"/>
                <w:szCs w:val="18"/>
              </w:rPr>
            </w:pPr>
            <w:r w:rsidRPr="00720D47">
              <w:rPr>
                <w:rFonts w:ascii="Arial" w:hAnsi="Arial" w:cs="Arial"/>
                <w:sz w:val="18"/>
                <w:szCs w:val="18"/>
              </w:rPr>
              <w:t>92,68</w:t>
            </w:r>
          </w:p>
        </w:tc>
      </w:tr>
      <w:tr w:rsidR="003657E8" w:rsidRPr="00720D47" w14:paraId="17942EF2" w14:textId="77777777" w:rsidTr="004B00EE">
        <w:trPr>
          <w:jc w:val="center"/>
        </w:trPr>
        <w:tc>
          <w:tcPr>
            <w:tcW w:w="816" w:type="dxa"/>
          </w:tcPr>
          <w:p w14:paraId="3006EC6D" w14:textId="77777777" w:rsidR="00A049C2" w:rsidRPr="00720D47" w:rsidRDefault="00A049C2" w:rsidP="00610D1B">
            <w:pPr>
              <w:jc w:val="center"/>
              <w:rPr>
                <w:rFonts w:ascii="Arial" w:hAnsi="Arial" w:cs="Arial"/>
                <w:sz w:val="18"/>
                <w:szCs w:val="18"/>
              </w:rPr>
            </w:pPr>
            <w:r w:rsidRPr="00720D47">
              <w:rPr>
                <w:rFonts w:ascii="Arial" w:hAnsi="Arial" w:cs="Arial"/>
                <w:sz w:val="18"/>
                <w:szCs w:val="18"/>
              </w:rPr>
              <w:t>2.</w:t>
            </w:r>
          </w:p>
        </w:tc>
        <w:tc>
          <w:tcPr>
            <w:tcW w:w="4667" w:type="dxa"/>
          </w:tcPr>
          <w:p w14:paraId="14A8DFD3" w14:textId="77777777" w:rsidR="00A049C2" w:rsidRPr="00720D47" w:rsidRDefault="00716D97" w:rsidP="00610D1B">
            <w:pPr>
              <w:rPr>
                <w:rFonts w:ascii="Arial" w:hAnsi="Arial" w:cs="Arial"/>
                <w:sz w:val="18"/>
                <w:szCs w:val="18"/>
              </w:rPr>
            </w:pPr>
            <w:r w:rsidRPr="00720D47">
              <w:rPr>
                <w:rFonts w:ascii="Arial" w:hAnsi="Arial" w:cs="Arial"/>
                <w:sz w:val="18"/>
                <w:szCs w:val="18"/>
              </w:rPr>
              <w:t>Zajednički materijalni rashodi upravnih tijela</w:t>
            </w:r>
          </w:p>
        </w:tc>
        <w:tc>
          <w:tcPr>
            <w:tcW w:w="1700" w:type="dxa"/>
          </w:tcPr>
          <w:p w14:paraId="2D9F6D68" w14:textId="38C95E1D" w:rsidR="00A049C2" w:rsidRPr="00720D47" w:rsidRDefault="002A7E18" w:rsidP="002A7E18">
            <w:pPr>
              <w:jc w:val="right"/>
              <w:rPr>
                <w:rFonts w:ascii="Arial" w:hAnsi="Arial" w:cs="Arial"/>
                <w:sz w:val="18"/>
                <w:szCs w:val="18"/>
              </w:rPr>
            </w:pPr>
            <w:r w:rsidRPr="00720D47">
              <w:rPr>
                <w:rFonts w:ascii="Arial" w:hAnsi="Arial" w:cs="Arial"/>
                <w:sz w:val="18"/>
                <w:szCs w:val="18"/>
              </w:rPr>
              <w:t>2</w:t>
            </w:r>
            <w:r w:rsidR="00716D97" w:rsidRPr="00720D47">
              <w:rPr>
                <w:rFonts w:ascii="Arial" w:hAnsi="Arial" w:cs="Arial"/>
                <w:sz w:val="18"/>
                <w:szCs w:val="18"/>
              </w:rPr>
              <w:t>.</w:t>
            </w:r>
            <w:r w:rsidRPr="00720D47">
              <w:rPr>
                <w:rFonts w:ascii="Arial" w:hAnsi="Arial" w:cs="Arial"/>
                <w:sz w:val="18"/>
                <w:szCs w:val="18"/>
              </w:rPr>
              <w:t>217</w:t>
            </w:r>
            <w:r w:rsidR="00716D97" w:rsidRPr="00720D47">
              <w:rPr>
                <w:rFonts w:ascii="Arial" w:hAnsi="Arial" w:cs="Arial"/>
                <w:sz w:val="18"/>
                <w:szCs w:val="18"/>
              </w:rPr>
              <w:t>.</w:t>
            </w:r>
            <w:r w:rsidRPr="00720D47">
              <w:rPr>
                <w:rFonts w:ascii="Arial" w:hAnsi="Arial" w:cs="Arial"/>
                <w:sz w:val="18"/>
                <w:szCs w:val="18"/>
              </w:rPr>
              <w:t>782,88</w:t>
            </w:r>
          </w:p>
        </w:tc>
        <w:tc>
          <w:tcPr>
            <w:tcW w:w="1700" w:type="dxa"/>
          </w:tcPr>
          <w:p w14:paraId="5834FAC2" w14:textId="50F79355" w:rsidR="00A049C2" w:rsidRPr="00720D47" w:rsidRDefault="002A7E18" w:rsidP="002A7E18">
            <w:pPr>
              <w:jc w:val="right"/>
              <w:rPr>
                <w:rFonts w:ascii="Arial" w:hAnsi="Arial" w:cs="Arial"/>
                <w:sz w:val="18"/>
                <w:szCs w:val="18"/>
              </w:rPr>
            </w:pPr>
            <w:r w:rsidRPr="00720D47">
              <w:rPr>
                <w:rFonts w:ascii="Arial" w:hAnsi="Arial" w:cs="Arial"/>
                <w:sz w:val="18"/>
                <w:szCs w:val="18"/>
              </w:rPr>
              <w:t>1</w:t>
            </w:r>
            <w:r w:rsidR="00716D97" w:rsidRPr="00720D47">
              <w:rPr>
                <w:rFonts w:ascii="Arial" w:hAnsi="Arial" w:cs="Arial"/>
                <w:sz w:val="18"/>
                <w:szCs w:val="18"/>
              </w:rPr>
              <w:t>.</w:t>
            </w:r>
            <w:r w:rsidRPr="00720D47">
              <w:rPr>
                <w:rFonts w:ascii="Arial" w:hAnsi="Arial" w:cs="Arial"/>
                <w:sz w:val="18"/>
                <w:szCs w:val="18"/>
              </w:rPr>
              <w:t>769</w:t>
            </w:r>
            <w:r w:rsidR="00716D97" w:rsidRPr="00720D47">
              <w:rPr>
                <w:rFonts w:ascii="Arial" w:hAnsi="Arial" w:cs="Arial"/>
                <w:sz w:val="18"/>
                <w:szCs w:val="18"/>
              </w:rPr>
              <w:t>.</w:t>
            </w:r>
            <w:r w:rsidRPr="00720D47">
              <w:rPr>
                <w:rFonts w:ascii="Arial" w:hAnsi="Arial" w:cs="Arial"/>
                <w:sz w:val="18"/>
                <w:szCs w:val="18"/>
              </w:rPr>
              <w:t>585,88</w:t>
            </w:r>
          </w:p>
        </w:tc>
        <w:tc>
          <w:tcPr>
            <w:tcW w:w="1006" w:type="dxa"/>
          </w:tcPr>
          <w:p w14:paraId="0384C55D" w14:textId="454C7928" w:rsidR="00A049C2" w:rsidRPr="00720D47" w:rsidRDefault="002A7E18" w:rsidP="002A7E18">
            <w:pPr>
              <w:jc w:val="right"/>
              <w:rPr>
                <w:rFonts w:ascii="Arial" w:hAnsi="Arial" w:cs="Arial"/>
                <w:sz w:val="18"/>
                <w:szCs w:val="18"/>
              </w:rPr>
            </w:pPr>
            <w:r w:rsidRPr="00720D47">
              <w:rPr>
                <w:rFonts w:ascii="Arial" w:hAnsi="Arial" w:cs="Arial"/>
                <w:sz w:val="18"/>
                <w:szCs w:val="18"/>
              </w:rPr>
              <w:t>79</w:t>
            </w:r>
            <w:r w:rsidR="00716D97" w:rsidRPr="00720D47">
              <w:rPr>
                <w:rFonts w:ascii="Arial" w:hAnsi="Arial" w:cs="Arial"/>
                <w:sz w:val="18"/>
                <w:szCs w:val="18"/>
              </w:rPr>
              <w:t>,</w:t>
            </w:r>
            <w:r w:rsidRPr="00720D47">
              <w:rPr>
                <w:rFonts w:ascii="Arial" w:hAnsi="Arial" w:cs="Arial"/>
                <w:sz w:val="18"/>
                <w:szCs w:val="18"/>
              </w:rPr>
              <w:t>79</w:t>
            </w:r>
          </w:p>
        </w:tc>
      </w:tr>
      <w:tr w:rsidR="003657E8" w:rsidRPr="00720D47" w14:paraId="3A16B1B7" w14:textId="77777777" w:rsidTr="004B00EE">
        <w:trPr>
          <w:jc w:val="center"/>
        </w:trPr>
        <w:tc>
          <w:tcPr>
            <w:tcW w:w="816" w:type="dxa"/>
          </w:tcPr>
          <w:p w14:paraId="2AD9A932" w14:textId="77777777" w:rsidR="00A049C2" w:rsidRPr="00720D47" w:rsidRDefault="00A049C2" w:rsidP="00610D1B">
            <w:pPr>
              <w:jc w:val="center"/>
              <w:rPr>
                <w:rFonts w:ascii="Arial" w:hAnsi="Arial" w:cs="Arial"/>
                <w:sz w:val="18"/>
                <w:szCs w:val="18"/>
              </w:rPr>
            </w:pPr>
            <w:r w:rsidRPr="00720D47">
              <w:rPr>
                <w:rFonts w:ascii="Arial" w:hAnsi="Arial" w:cs="Arial"/>
                <w:sz w:val="18"/>
                <w:szCs w:val="18"/>
              </w:rPr>
              <w:t>3.</w:t>
            </w:r>
          </w:p>
        </w:tc>
        <w:tc>
          <w:tcPr>
            <w:tcW w:w="4667" w:type="dxa"/>
          </w:tcPr>
          <w:p w14:paraId="7B3CAE3D" w14:textId="77777777" w:rsidR="00A049C2" w:rsidRPr="00720D47" w:rsidRDefault="00716D97" w:rsidP="00610D1B">
            <w:pPr>
              <w:rPr>
                <w:rFonts w:ascii="Arial" w:hAnsi="Arial" w:cs="Arial"/>
                <w:sz w:val="18"/>
                <w:szCs w:val="18"/>
              </w:rPr>
            </w:pPr>
            <w:r w:rsidRPr="00720D47">
              <w:rPr>
                <w:rFonts w:ascii="Arial" w:hAnsi="Arial" w:cs="Arial"/>
                <w:sz w:val="18"/>
                <w:szCs w:val="18"/>
              </w:rPr>
              <w:t>Registar nekretnina u vlasništvu PGŽ</w:t>
            </w:r>
          </w:p>
        </w:tc>
        <w:tc>
          <w:tcPr>
            <w:tcW w:w="1700" w:type="dxa"/>
          </w:tcPr>
          <w:p w14:paraId="61F55A83" w14:textId="77777777" w:rsidR="00A049C2" w:rsidRPr="00720D47" w:rsidRDefault="00716D97" w:rsidP="002013E1">
            <w:pPr>
              <w:jc w:val="right"/>
              <w:rPr>
                <w:rFonts w:ascii="Arial" w:hAnsi="Arial" w:cs="Arial"/>
                <w:sz w:val="18"/>
                <w:szCs w:val="18"/>
              </w:rPr>
            </w:pPr>
            <w:r w:rsidRPr="00720D47">
              <w:rPr>
                <w:rFonts w:ascii="Arial" w:hAnsi="Arial" w:cs="Arial"/>
                <w:sz w:val="18"/>
                <w:szCs w:val="18"/>
              </w:rPr>
              <w:t>7.960,00</w:t>
            </w:r>
          </w:p>
        </w:tc>
        <w:tc>
          <w:tcPr>
            <w:tcW w:w="1700" w:type="dxa"/>
          </w:tcPr>
          <w:p w14:paraId="1C9E3347" w14:textId="560188EB" w:rsidR="00A049C2" w:rsidRPr="00720D47" w:rsidRDefault="003657E8" w:rsidP="003657E8">
            <w:pPr>
              <w:jc w:val="right"/>
              <w:rPr>
                <w:rFonts w:ascii="Arial" w:hAnsi="Arial" w:cs="Arial"/>
                <w:sz w:val="18"/>
                <w:szCs w:val="18"/>
              </w:rPr>
            </w:pPr>
            <w:r w:rsidRPr="00720D47">
              <w:rPr>
                <w:rFonts w:ascii="Arial" w:hAnsi="Arial" w:cs="Arial"/>
                <w:sz w:val="18"/>
                <w:szCs w:val="18"/>
              </w:rPr>
              <w:t>5</w:t>
            </w:r>
            <w:r w:rsidR="00716D97" w:rsidRPr="00720D47">
              <w:rPr>
                <w:rFonts w:ascii="Arial" w:hAnsi="Arial" w:cs="Arial"/>
                <w:sz w:val="18"/>
                <w:szCs w:val="18"/>
              </w:rPr>
              <w:t>.</w:t>
            </w:r>
            <w:r w:rsidRPr="00720D47">
              <w:rPr>
                <w:rFonts w:ascii="Arial" w:hAnsi="Arial" w:cs="Arial"/>
                <w:sz w:val="18"/>
                <w:szCs w:val="18"/>
              </w:rPr>
              <w:t>475</w:t>
            </w:r>
            <w:r w:rsidR="00716D97" w:rsidRPr="00720D47">
              <w:rPr>
                <w:rFonts w:ascii="Arial" w:hAnsi="Arial" w:cs="Arial"/>
                <w:sz w:val="18"/>
                <w:szCs w:val="18"/>
              </w:rPr>
              <w:t>,00</w:t>
            </w:r>
          </w:p>
        </w:tc>
        <w:tc>
          <w:tcPr>
            <w:tcW w:w="1006" w:type="dxa"/>
          </w:tcPr>
          <w:p w14:paraId="7C21DC8B" w14:textId="625DC771" w:rsidR="00A049C2" w:rsidRPr="00720D47" w:rsidRDefault="003657E8" w:rsidP="003657E8">
            <w:pPr>
              <w:jc w:val="right"/>
              <w:rPr>
                <w:rFonts w:ascii="Arial" w:hAnsi="Arial" w:cs="Arial"/>
                <w:sz w:val="18"/>
                <w:szCs w:val="18"/>
              </w:rPr>
            </w:pPr>
            <w:r w:rsidRPr="00720D47">
              <w:rPr>
                <w:rFonts w:ascii="Arial" w:hAnsi="Arial" w:cs="Arial"/>
                <w:sz w:val="18"/>
                <w:szCs w:val="18"/>
              </w:rPr>
              <w:t>68</w:t>
            </w:r>
            <w:r w:rsidR="00716D97" w:rsidRPr="00720D47">
              <w:rPr>
                <w:rFonts w:ascii="Arial" w:hAnsi="Arial" w:cs="Arial"/>
                <w:sz w:val="18"/>
                <w:szCs w:val="18"/>
              </w:rPr>
              <w:t>,</w:t>
            </w:r>
            <w:r w:rsidRPr="00720D47">
              <w:rPr>
                <w:rFonts w:ascii="Arial" w:hAnsi="Arial" w:cs="Arial"/>
                <w:sz w:val="18"/>
                <w:szCs w:val="18"/>
              </w:rPr>
              <w:t>78</w:t>
            </w:r>
          </w:p>
        </w:tc>
      </w:tr>
      <w:tr w:rsidR="003657E8" w:rsidRPr="00720D47" w14:paraId="35CC6DBE" w14:textId="77777777" w:rsidTr="004B00EE">
        <w:trPr>
          <w:jc w:val="center"/>
        </w:trPr>
        <w:tc>
          <w:tcPr>
            <w:tcW w:w="816" w:type="dxa"/>
          </w:tcPr>
          <w:p w14:paraId="13AC7EA4" w14:textId="77777777" w:rsidR="00716D97" w:rsidRPr="00720D47" w:rsidRDefault="00716D97" w:rsidP="00610D1B">
            <w:pPr>
              <w:jc w:val="center"/>
              <w:rPr>
                <w:rFonts w:ascii="Arial" w:hAnsi="Arial" w:cs="Arial"/>
                <w:sz w:val="18"/>
                <w:szCs w:val="18"/>
              </w:rPr>
            </w:pPr>
            <w:r w:rsidRPr="00720D47">
              <w:rPr>
                <w:rFonts w:ascii="Arial" w:hAnsi="Arial" w:cs="Arial"/>
                <w:sz w:val="18"/>
                <w:szCs w:val="18"/>
              </w:rPr>
              <w:t>4.</w:t>
            </w:r>
          </w:p>
        </w:tc>
        <w:tc>
          <w:tcPr>
            <w:tcW w:w="4667" w:type="dxa"/>
          </w:tcPr>
          <w:p w14:paraId="5B832627" w14:textId="77777777" w:rsidR="00716D97" w:rsidRPr="00720D47" w:rsidRDefault="00716D97" w:rsidP="00610D1B">
            <w:pPr>
              <w:rPr>
                <w:rFonts w:ascii="Arial" w:hAnsi="Arial" w:cs="Arial"/>
                <w:sz w:val="18"/>
                <w:szCs w:val="18"/>
              </w:rPr>
            </w:pPr>
            <w:r w:rsidRPr="00720D47">
              <w:rPr>
                <w:rFonts w:ascii="Arial" w:hAnsi="Arial" w:cs="Arial"/>
                <w:sz w:val="18"/>
                <w:szCs w:val="18"/>
              </w:rPr>
              <w:t>Nabava opreme za upravna tijela</w:t>
            </w:r>
          </w:p>
        </w:tc>
        <w:tc>
          <w:tcPr>
            <w:tcW w:w="1700" w:type="dxa"/>
          </w:tcPr>
          <w:p w14:paraId="515B986F" w14:textId="48354337" w:rsidR="00716D97" w:rsidRPr="00720D47" w:rsidRDefault="003657E8" w:rsidP="003657E8">
            <w:pPr>
              <w:jc w:val="right"/>
              <w:rPr>
                <w:rFonts w:ascii="Arial" w:hAnsi="Arial" w:cs="Arial"/>
                <w:sz w:val="18"/>
                <w:szCs w:val="18"/>
              </w:rPr>
            </w:pPr>
            <w:r w:rsidRPr="00720D47">
              <w:rPr>
                <w:rFonts w:ascii="Arial" w:hAnsi="Arial" w:cs="Arial"/>
                <w:sz w:val="18"/>
                <w:szCs w:val="18"/>
              </w:rPr>
              <w:t>274</w:t>
            </w:r>
            <w:r w:rsidR="00716D97" w:rsidRPr="00720D47">
              <w:rPr>
                <w:rFonts w:ascii="Arial" w:hAnsi="Arial" w:cs="Arial"/>
                <w:sz w:val="18"/>
                <w:szCs w:val="18"/>
              </w:rPr>
              <w:t>.</w:t>
            </w:r>
            <w:r w:rsidRPr="00720D47">
              <w:rPr>
                <w:rFonts w:ascii="Arial" w:hAnsi="Arial" w:cs="Arial"/>
                <w:sz w:val="18"/>
                <w:szCs w:val="18"/>
              </w:rPr>
              <w:t>605</w:t>
            </w:r>
            <w:r w:rsidR="00716D97" w:rsidRPr="00720D47">
              <w:rPr>
                <w:rFonts w:ascii="Arial" w:hAnsi="Arial" w:cs="Arial"/>
                <w:sz w:val="18"/>
                <w:szCs w:val="18"/>
              </w:rPr>
              <w:t>,</w:t>
            </w:r>
            <w:r w:rsidRPr="00720D47">
              <w:rPr>
                <w:rFonts w:ascii="Arial" w:hAnsi="Arial" w:cs="Arial"/>
                <w:sz w:val="18"/>
                <w:szCs w:val="18"/>
              </w:rPr>
              <w:t>00</w:t>
            </w:r>
          </w:p>
        </w:tc>
        <w:tc>
          <w:tcPr>
            <w:tcW w:w="1700" w:type="dxa"/>
          </w:tcPr>
          <w:p w14:paraId="41F3B43D" w14:textId="1EFA2BCE" w:rsidR="00716D97" w:rsidRPr="00720D47" w:rsidRDefault="003657E8" w:rsidP="003657E8">
            <w:pPr>
              <w:jc w:val="right"/>
              <w:rPr>
                <w:rFonts w:ascii="Arial" w:hAnsi="Arial" w:cs="Arial"/>
                <w:sz w:val="18"/>
                <w:szCs w:val="18"/>
              </w:rPr>
            </w:pPr>
            <w:r w:rsidRPr="00720D47">
              <w:rPr>
                <w:rFonts w:ascii="Arial" w:hAnsi="Arial" w:cs="Arial"/>
                <w:sz w:val="18"/>
                <w:szCs w:val="18"/>
              </w:rPr>
              <w:t>180</w:t>
            </w:r>
            <w:r w:rsidR="00716D97" w:rsidRPr="00720D47">
              <w:rPr>
                <w:rFonts w:ascii="Arial" w:hAnsi="Arial" w:cs="Arial"/>
                <w:sz w:val="18"/>
                <w:szCs w:val="18"/>
              </w:rPr>
              <w:t>.</w:t>
            </w:r>
            <w:r w:rsidRPr="00720D47">
              <w:rPr>
                <w:rFonts w:ascii="Arial" w:hAnsi="Arial" w:cs="Arial"/>
                <w:sz w:val="18"/>
                <w:szCs w:val="18"/>
              </w:rPr>
              <w:t>414,87</w:t>
            </w:r>
          </w:p>
        </w:tc>
        <w:tc>
          <w:tcPr>
            <w:tcW w:w="1006" w:type="dxa"/>
          </w:tcPr>
          <w:p w14:paraId="3D5660CD" w14:textId="5267D60D" w:rsidR="00716D97" w:rsidRPr="00720D47" w:rsidRDefault="003657E8" w:rsidP="003657E8">
            <w:pPr>
              <w:jc w:val="right"/>
              <w:rPr>
                <w:rFonts w:ascii="Arial" w:hAnsi="Arial" w:cs="Arial"/>
                <w:sz w:val="18"/>
                <w:szCs w:val="18"/>
              </w:rPr>
            </w:pPr>
            <w:r w:rsidRPr="00720D47">
              <w:rPr>
                <w:rFonts w:ascii="Arial" w:hAnsi="Arial" w:cs="Arial"/>
                <w:sz w:val="18"/>
                <w:szCs w:val="18"/>
              </w:rPr>
              <w:t>65</w:t>
            </w:r>
            <w:r w:rsidR="00716D97" w:rsidRPr="00720D47">
              <w:rPr>
                <w:rFonts w:ascii="Arial" w:hAnsi="Arial" w:cs="Arial"/>
                <w:sz w:val="18"/>
                <w:szCs w:val="18"/>
              </w:rPr>
              <w:t>,</w:t>
            </w:r>
            <w:r w:rsidRPr="00720D47">
              <w:rPr>
                <w:rFonts w:ascii="Arial" w:hAnsi="Arial" w:cs="Arial"/>
                <w:sz w:val="18"/>
                <w:szCs w:val="18"/>
              </w:rPr>
              <w:t>70</w:t>
            </w:r>
          </w:p>
        </w:tc>
      </w:tr>
      <w:tr w:rsidR="003657E8" w:rsidRPr="00720D47" w14:paraId="594968A3" w14:textId="77777777" w:rsidTr="004B00EE">
        <w:trPr>
          <w:jc w:val="center"/>
        </w:trPr>
        <w:tc>
          <w:tcPr>
            <w:tcW w:w="816" w:type="dxa"/>
          </w:tcPr>
          <w:p w14:paraId="7E9AE09F" w14:textId="77777777" w:rsidR="00716D97" w:rsidRPr="00720D47" w:rsidRDefault="00716D97" w:rsidP="00610D1B">
            <w:pPr>
              <w:jc w:val="center"/>
              <w:rPr>
                <w:rFonts w:ascii="Arial" w:hAnsi="Arial" w:cs="Arial"/>
                <w:sz w:val="18"/>
                <w:szCs w:val="18"/>
              </w:rPr>
            </w:pPr>
            <w:r w:rsidRPr="00720D47">
              <w:rPr>
                <w:rFonts w:ascii="Arial" w:hAnsi="Arial" w:cs="Arial"/>
                <w:sz w:val="18"/>
                <w:szCs w:val="18"/>
              </w:rPr>
              <w:t>5.</w:t>
            </w:r>
          </w:p>
        </w:tc>
        <w:tc>
          <w:tcPr>
            <w:tcW w:w="4667" w:type="dxa"/>
          </w:tcPr>
          <w:p w14:paraId="16A8225C" w14:textId="77777777" w:rsidR="00716D97" w:rsidRPr="00720D47" w:rsidRDefault="00716D97" w:rsidP="00610D1B">
            <w:pPr>
              <w:rPr>
                <w:rFonts w:ascii="Arial" w:hAnsi="Arial" w:cs="Arial"/>
                <w:sz w:val="18"/>
                <w:szCs w:val="18"/>
              </w:rPr>
            </w:pPr>
            <w:r w:rsidRPr="00720D47">
              <w:rPr>
                <w:rFonts w:ascii="Arial" w:hAnsi="Arial" w:cs="Arial"/>
                <w:sz w:val="18"/>
                <w:szCs w:val="18"/>
              </w:rPr>
              <w:t>Poslovi vještačenja u imovinsko-pravnim postupcima</w:t>
            </w:r>
          </w:p>
        </w:tc>
        <w:tc>
          <w:tcPr>
            <w:tcW w:w="1700" w:type="dxa"/>
          </w:tcPr>
          <w:p w14:paraId="4B3ADACB" w14:textId="41AD1B83" w:rsidR="00716D97" w:rsidRPr="00720D47" w:rsidRDefault="003657E8" w:rsidP="003657E8">
            <w:pPr>
              <w:jc w:val="right"/>
              <w:rPr>
                <w:rFonts w:ascii="Arial" w:hAnsi="Arial" w:cs="Arial"/>
                <w:sz w:val="18"/>
                <w:szCs w:val="18"/>
              </w:rPr>
            </w:pPr>
            <w:r w:rsidRPr="00720D47">
              <w:rPr>
                <w:rFonts w:ascii="Arial" w:hAnsi="Arial" w:cs="Arial"/>
                <w:sz w:val="18"/>
                <w:szCs w:val="18"/>
              </w:rPr>
              <w:t>25</w:t>
            </w:r>
            <w:r w:rsidR="00716D97" w:rsidRPr="00720D47">
              <w:rPr>
                <w:rFonts w:ascii="Arial" w:hAnsi="Arial" w:cs="Arial"/>
                <w:sz w:val="18"/>
                <w:szCs w:val="18"/>
              </w:rPr>
              <w:t>.</w:t>
            </w:r>
            <w:r w:rsidRPr="00720D47">
              <w:rPr>
                <w:rFonts w:ascii="Arial" w:hAnsi="Arial" w:cs="Arial"/>
                <w:sz w:val="18"/>
                <w:szCs w:val="18"/>
              </w:rPr>
              <w:t>362,12</w:t>
            </w:r>
          </w:p>
        </w:tc>
        <w:tc>
          <w:tcPr>
            <w:tcW w:w="1700" w:type="dxa"/>
          </w:tcPr>
          <w:p w14:paraId="2BE88081" w14:textId="55C3156B" w:rsidR="00716D97" w:rsidRPr="00720D47" w:rsidRDefault="003657E8" w:rsidP="003657E8">
            <w:pPr>
              <w:jc w:val="right"/>
              <w:rPr>
                <w:rFonts w:ascii="Arial" w:hAnsi="Arial" w:cs="Arial"/>
                <w:sz w:val="18"/>
                <w:szCs w:val="18"/>
              </w:rPr>
            </w:pPr>
            <w:r w:rsidRPr="00720D47">
              <w:rPr>
                <w:rFonts w:ascii="Arial" w:hAnsi="Arial" w:cs="Arial"/>
                <w:sz w:val="18"/>
                <w:szCs w:val="18"/>
              </w:rPr>
              <w:t>57</w:t>
            </w:r>
            <w:r w:rsidR="002013E1" w:rsidRPr="00720D47">
              <w:rPr>
                <w:rFonts w:ascii="Arial" w:hAnsi="Arial" w:cs="Arial"/>
                <w:sz w:val="18"/>
                <w:szCs w:val="18"/>
              </w:rPr>
              <w:t>.</w:t>
            </w:r>
            <w:r w:rsidRPr="00720D47">
              <w:rPr>
                <w:rFonts w:ascii="Arial" w:hAnsi="Arial" w:cs="Arial"/>
                <w:sz w:val="18"/>
                <w:szCs w:val="18"/>
              </w:rPr>
              <w:t>879,36</w:t>
            </w:r>
          </w:p>
        </w:tc>
        <w:tc>
          <w:tcPr>
            <w:tcW w:w="1006" w:type="dxa"/>
          </w:tcPr>
          <w:p w14:paraId="119697C7" w14:textId="27415425" w:rsidR="00716D97" w:rsidRPr="00720D47" w:rsidRDefault="003657E8" w:rsidP="003657E8">
            <w:pPr>
              <w:jc w:val="right"/>
              <w:rPr>
                <w:rFonts w:ascii="Arial" w:hAnsi="Arial" w:cs="Arial"/>
                <w:sz w:val="18"/>
                <w:szCs w:val="18"/>
              </w:rPr>
            </w:pPr>
            <w:r w:rsidRPr="00720D47">
              <w:rPr>
                <w:rFonts w:ascii="Arial" w:hAnsi="Arial" w:cs="Arial"/>
                <w:sz w:val="18"/>
                <w:szCs w:val="18"/>
              </w:rPr>
              <w:t>228,21</w:t>
            </w:r>
          </w:p>
        </w:tc>
      </w:tr>
      <w:tr w:rsidR="003657E8" w:rsidRPr="00720D47" w14:paraId="4711FC1B" w14:textId="77777777" w:rsidTr="004B00EE">
        <w:trPr>
          <w:jc w:val="center"/>
        </w:trPr>
        <w:tc>
          <w:tcPr>
            <w:tcW w:w="816" w:type="dxa"/>
          </w:tcPr>
          <w:p w14:paraId="704009A8" w14:textId="77777777" w:rsidR="00716D97" w:rsidRPr="00720D47" w:rsidRDefault="00716D97" w:rsidP="00610D1B">
            <w:pPr>
              <w:jc w:val="center"/>
              <w:rPr>
                <w:rFonts w:ascii="Arial" w:hAnsi="Arial" w:cs="Arial"/>
                <w:sz w:val="18"/>
                <w:szCs w:val="18"/>
              </w:rPr>
            </w:pPr>
            <w:r w:rsidRPr="00720D47">
              <w:rPr>
                <w:rFonts w:ascii="Arial" w:hAnsi="Arial" w:cs="Arial"/>
                <w:sz w:val="18"/>
                <w:szCs w:val="18"/>
              </w:rPr>
              <w:t>6.</w:t>
            </w:r>
          </w:p>
        </w:tc>
        <w:tc>
          <w:tcPr>
            <w:tcW w:w="4667" w:type="dxa"/>
          </w:tcPr>
          <w:p w14:paraId="63BF6711" w14:textId="77777777" w:rsidR="00716D97" w:rsidRPr="00720D47" w:rsidRDefault="002013E1" w:rsidP="00610D1B">
            <w:pPr>
              <w:rPr>
                <w:rFonts w:ascii="Arial" w:hAnsi="Arial" w:cs="Arial"/>
                <w:sz w:val="18"/>
                <w:szCs w:val="18"/>
              </w:rPr>
            </w:pPr>
            <w:r w:rsidRPr="00720D47">
              <w:rPr>
                <w:rFonts w:ascii="Arial" w:hAnsi="Arial" w:cs="Arial"/>
                <w:sz w:val="18"/>
                <w:szCs w:val="18"/>
              </w:rPr>
              <w:t>Uređenje županijskog arhiva u Čabru</w:t>
            </w:r>
          </w:p>
        </w:tc>
        <w:tc>
          <w:tcPr>
            <w:tcW w:w="1700" w:type="dxa"/>
          </w:tcPr>
          <w:p w14:paraId="40E1ECE3" w14:textId="66EF46FE" w:rsidR="00716D97" w:rsidRPr="00720D47" w:rsidRDefault="003657E8" w:rsidP="002013E1">
            <w:pPr>
              <w:jc w:val="right"/>
              <w:rPr>
                <w:rFonts w:ascii="Arial" w:hAnsi="Arial" w:cs="Arial"/>
                <w:sz w:val="18"/>
                <w:szCs w:val="18"/>
              </w:rPr>
            </w:pPr>
            <w:r w:rsidRPr="00720D47">
              <w:rPr>
                <w:rFonts w:ascii="Arial" w:hAnsi="Arial" w:cs="Arial"/>
                <w:sz w:val="18"/>
                <w:szCs w:val="18"/>
              </w:rPr>
              <w:t>725</w:t>
            </w:r>
            <w:r w:rsidR="002013E1" w:rsidRPr="00720D47">
              <w:rPr>
                <w:rFonts w:ascii="Arial" w:hAnsi="Arial" w:cs="Arial"/>
                <w:sz w:val="18"/>
                <w:szCs w:val="18"/>
              </w:rPr>
              <w:t>.000,00</w:t>
            </w:r>
          </w:p>
        </w:tc>
        <w:tc>
          <w:tcPr>
            <w:tcW w:w="1700" w:type="dxa"/>
          </w:tcPr>
          <w:p w14:paraId="3649A804" w14:textId="6D79043A" w:rsidR="00716D97" w:rsidRPr="00720D47" w:rsidRDefault="003657E8" w:rsidP="003657E8">
            <w:pPr>
              <w:jc w:val="right"/>
              <w:rPr>
                <w:rFonts w:ascii="Arial" w:hAnsi="Arial" w:cs="Arial"/>
                <w:sz w:val="18"/>
                <w:szCs w:val="18"/>
              </w:rPr>
            </w:pPr>
            <w:r w:rsidRPr="00720D47">
              <w:rPr>
                <w:rFonts w:ascii="Arial" w:hAnsi="Arial" w:cs="Arial"/>
                <w:sz w:val="18"/>
                <w:szCs w:val="18"/>
              </w:rPr>
              <w:t>649.770,84</w:t>
            </w:r>
          </w:p>
        </w:tc>
        <w:tc>
          <w:tcPr>
            <w:tcW w:w="1006" w:type="dxa"/>
          </w:tcPr>
          <w:p w14:paraId="42BF7C57" w14:textId="5FD1FD5A" w:rsidR="00716D97" w:rsidRPr="00720D47" w:rsidRDefault="003657E8" w:rsidP="003657E8">
            <w:pPr>
              <w:jc w:val="right"/>
              <w:rPr>
                <w:rFonts w:ascii="Arial" w:hAnsi="Arial" w:cs="Arial"/>
                <w:sz w:val="18"/>
                <w:szCs w:val="18"/>
              </w:rPr>
            </w:pPr>
            <w:r w:rsidRPr="00720D47">
              <w:rPr>
                <w:rFonts w:ascii="Arial" w:hAnsi="Arial" w:cs="Arial"/>
                <w:sz w:val="18"/>
                <w:szCs w:val="18"/>
              </w:rPr>
              <w:t>89,62</w:t>
            </w:r>
          </w:p>
        </w:tc>
      </w:tr>
      <w:tr w:rsidR="003657E8" w:rsidRPr="00720D47" w14:paraId="746C4208" w14:textId="77777777" w:rsidTr="004B00EE">
        <w:trPr>
          <w:jc w:val="center"/>
        </w:trPr>
        <w:tc>
          <w:tcPr>
            <w:tcW w:w="816" w:type="dxa"/>
          </w:tcPr>
          <w:p w14:paraId="24289327" w14:textId="1F8DD106" w:rsidR="003657E8" w:rsidRPr="00720D47" w:rsidRDefault="003657E8" w:rsidP="00610D1B">
            <w:pPr>
              <w:jc w:val="center"/>
              <w:rPr>
                <w:rFonts w:ascii="Arial" w:hAnsi="Arial" w:cs="Arial"/>
                <w:sz w:val="18"/>
                <w:szCs w:val="18"/>
              </w:rPr>
            </w:pPr>
            <w:r w:rsidRPr="00720D47">
              <w:rPr>
                <w:rFonts w:ascii="Arial" w:hAnsi="Arial" w:cs="Arial"/>
                <w:sz w:val="18"/>
                <w:szCs w:val="18"/>
              </w:rPr>
              <w:t>7.</w:t>
            </w:r>
          </w:p>
        </w:tc>
        <w:tc>
          <w:tcPr>
            <w:tcW w:w="4667" w:type="dxa"/>
          </w:tcPr>
          <w:p w14:paraId="43A214E3" w14:textId="17E90CB1" w:rsidR="003657E8" w:rsidRPr="00720D47" w:rsidRDefault="003657E8" w:rsidP="00610D1B">
            <w:pPr>
              <w:rPr>
                <w:rFonts w:ascii="Arial" w:hAnsi="Arial" w:cs="Arial"/>
                <w:sz w:val="18"/>
                <w:szCs w:val="18"/>
              </w:rPr>
            </w:pPr>
            <w:r w:rsidRPr="00720D47">
              <w:rPr>
                <w:rFonts w:ascii="Arial" w:hAnsi="Arial" w:cs="Arial"/>
                <w:sz w:val="18"/>
                <w:szCs w:val="18"/>
              </w:rPr>
              <w:t>Upravljanje državnom imovinom</w:t>
            </w:r>
          </w:p>
        </w:tc>
        <w:tc>
          <w:tcPr>
            <w:tcW w:w="1700" w:type="dxa"/>
          </w:tcPr>
          <w:p w14:paraId="3C081A83" w14:textId="169108BB" w:rsidR="003657E8" w:rsidRPr="00720D47" w:rsidRDefault="003657E8" w:rsidP="002013E1">
            <w:pPr>
              <w:jc w:val="right"/>
              <w:rPr>
                <w:rFonts w:ascii="Arial" w:hAnsi="Arial" w:cs="Arial"/>
                <w:sz w:val="18"/>
                <w:szCs w:val="18"/>
              </w:rPr>
            </w:pPr>
            <w:r w:rsidRPr="00720D47">
              <w:rPr>
                <w:rFonts w:ascii="Arial" w:hAnsi="Arial" w:cs="Arial"/>
                <w:sz w:val="18"/>
                <w:szCs w:val="18"/>
              </w:rPr>
              <w:t>100.000,00</w:t>
            </w:r>
          </w:p>
        </w:tc>
        <w:tc>
          <w:tcPr>
            <w:tcW w:w="1700" w:type="dxa"/>
          </w:tcPr>
          <w:p w14:paraId="1DEDE976" w14:textId="360689E1" w:rsidR="003657E8" w:rsidRPr="00720D47" w:rsidRDefault="003657E8" w:rsidP="003657E8">
            <w:pPr>
              <w:jc w:val="right"/>
              <w:rPr>
                <w:rFonts w:ascii="Arial" w:hAnsi="Arial" w:cs="Arial"/>
                <w:sz w:val="18"/>
                <w:szCs w:val="18"/>
              </w:rPr>
            </w:pPr>
            <w:r w:rsidRPr="00720D47">
              <w:rPr>
                <w:rFonts w:ascii="Arial" w:hAnsi="Arial" w:cs="Arial"/>
                <w:sz w:val="18"/>
                <w:szCs w:val="18"/>
              </w:rPr>
              <w:t>27.072,24</w:t>
            </w:r>
          </w:p>
        </w:tc>
        <w:tc>
          <w:tcPr>
            <w:tcW w:w="1006" w:type="dxa"/>
          </w:tcPr>
          <w:p w14:paraId="4B220D7D" w14:textId="64A06B1C" w:rsidR="003657E8" w:rsidRPr="00720D47" w:rsidRDefault="00720D47" w:rsidP="003657E8">
            <w:pPr>
              <w:jc w:val="right"/>
              <w:rPr>
                <w:rFonts w:ascii="Arial" w:hAnsi="Arial" w:cs="Arial"/>
                <w:sz w:val="18"/>
                <w:szCs w:val="18"/>
              </w:rPr>
            </w:pPr>
            <w:r>
              <w:rPr>
                <w:rFonts w:ascii="Arial" w:hAnsi="Arial" w:cs="Arial"/>
                <w:sz w:val="18"/>
                <w:szCs w:val="18"/>
              </w:rPr>
              <w:t>27,07</w:t>
            </w:r>
          </w:p>
        </w:tc>
      </w:tr>
      <w:tr w:rsidR="003657E8" w:rsidRPr="00720D47" w14:paraId="0B6901C5" w14:textId="77777777" w:rsidTr="004B00EE">
        <w:trPr>
          <w:jc w:val="center"/>
        </w:trPr>
        <w:tc>
          <w:tcPr>
            <w:tcW w:w="816" w:type="dxa"/>
          </w:tcPr>
          <w:p w14:paraId="46CE5E01" w14:textId="5E1C1990" w:rsidR="003657E8" w:rsidRPr="00720D47" w:rsidRDefault="003657E8" w:rsidP="00610D1B">
            <w:pPr>
              <w:jc w:val="center"/>
              <w:rPr>
                <w:rFonts w:ascii="Arial" w:hAnsi="Arial" w:cs="Arial"/>
                <w:sz w:val="18"/>
                <w:szCs w:val="18"/>
              </w:rPr>
            </w:pPr>
            <w:r w:rsidRPr="00720D47">
              <w:rPr>
                <w:rFonts w:ascii="Arial" w:hAnsi="Arial" w:cs="Arial"/>
                <w:sz w:val="18"/>
                <w:szCs w:val="18"/>
              </w:rPr>
              <w:t>8.</w:t>
            </w:r>
          </w:p>
        </w:tc>
        <w:tc>
          <w:tcPr>
            <w:tcW w:w="4667" w:type="dxa"/>
          </w:tcPr>
          <w:p w14:paraId="75F91E08" w14:textId="32C5ED29" w:rsidR="003657E8" w:rsidRPr="00720D47" w:rsidRDefault="003657E8" w:rsidP="00610D1B">
            <w:pPr>
              <w:rPr>
                <w:rFonts w:ascii="Arial" w:hAnsi="Arial" w:cs="Arial"/>
                <w:sz w:val="18"/>
                <w:szCs w:val="18"/>
              </w:rPr>
            </w:pPr>
            <w:r w:rsidRPr="00720D47">
              <w:rPr>
                <w:rFonts w:ascii="Arial" w:hAnsi="Arial" w:cs="Arial"/>
                <w:sz w:val="18"/>
                <w:szCs w:val="18"/>
              </w:rPr>
              <w:t>Nabava i uređenje nekretnina</w:t>
            </w:r>
          </w:p>
        </w:tc>
        <w:tc>
          <w:tcPr>
            <w:tcW w:w="1700" w:type="dxa"/>
          </w:tcPr>
          <w:p w14:paraId="710218A8" w14:textId="068E0681" w:rsidR="003657E8" w:rsidRPr="00720D47" w:rsidRDefault="003657E8" w:rsidP="002013E1">
            <w:pPr>
              <w:jc w:val="right"/>
              <w:rPr>
                <w:rFonts w:ascii="Arial" w:hAnsi="Arial" w:cs="Arial"/>
                <w:sz w:val="18"/>
                <w:szCs w:val="18"/>
              </w:rPr>
            </w:pPr>
            <w:r w:rsidRPr="00720D47">
              <w:rPr>
                <w:rFonts w:ascii="Arial" w:hAnsi="Arial" w:cs="Arial"/>
                <w:sz w:val="18"/>
                <w:szCs w:val="18"/>
              </w:rPr>
              <w:t>480.000,00</w:t>
            </w:r>
          </w:p>
        </w:tc>
        <w:tc>
          <w:tcPr>
            <w:tcW w:w="1700" w:type="dxa"/>
          </w:tcPr>
          <w:p w14:paraId="7878D9B1" w14:textId="0BAFCF68" w:rsidR="003657E8" w:rsidRPr="00720D47" w:rsidRDefault="003657E8" w:rsidP="003657E8">
            <w:pPr>
              <w:jc w:val="right"/>
              <w:rPr>
                <w:rFonts w:ascii="Arial" w:hAnsi="Arial" w:cs="Arial"/>
                <w:sz w:val="18"/>
                <w:szCs w:val="18"/>
              </w:rPr>
            </w:pPr>
            <w:r w:rsidRPr="00720D47">
              <w:rPr>
                <w:rFonts w:ascii="Arial" w:hAnsi="Arial" w:cs="Arial"/>
                <w:sz w:val="18"/>
                <w:szCs w:val="18"/>
              </w:rPr>
              <w:t>162.558,32</w:t>
            </w:r>
          </w:p>
        </w:tc>
        <w:tc>
          <w:tcPr>
            <w:tcW w:w="1006" w:type="dxa"/>
          </w:tcPr>
          <w:p w14:paraId="4F445476" w14:textId="41637C72" w:rsidR="003657E8" w:rsidRPr="00720D47" w:rsidRDefault="00720D47" w:rsidP="003657E8">
            <w:pPr>
              <w:jc w:val="right"/>
              <w:rPr>
                <w:rFonts w:ascii="Arial" w:hAnsi="Arial" w:cs="Arial"/>
                <w:sz w:val="18"/>
                <w:szCs w:val="18"/>
              </w:rPr>
            </w:pPr>
            <w:r>
              <w:rPr>
                <w:rFonts w:ascii="Arial" w:hAnsi="Arial" w:cs="Arial"/>
                <w:sz w:val="18"/>
                <w:szCs w:val="18"/>
              </w:rPr>
              <w:t>33,87</w:t>
            </w:r>
          </w:p>
        </w:tc>
      </w:tr>
      <w:tr w:rsidR="003657E8" w:rsidRPr="00720D47" w14:paraId="500E191D" w14:textId="77777777" w:rsidTr="004B00EE">
        <w:trPr>
          <w:jc w:val="center"/>
        </w:trPr>
        <w:tc>
          <w:tcPr>
            <w:tcW w:w="816" w:type="dxa"/>
          </w:tcPr>
          <w:p w14:paraId="0F1109CF" w14:textId="6B0A5FFD" w:rsidR="003657E8" w:rsidRPr="00720D47" w:rsidRDefault="003657E8" w:rsidP="00610D1B">
            <w:pPr>
              <w:jc w:val="center"/>
              <w:rPr>
                <w:rFonts w:ascii="Arial" w:hAnsi="Arial" w:cs="Arial"/>
                <w:sz w:val="18"/>
                <w:szCs w:val="18"/>
              </w:rPr>
            </w:pPr>
            <w:r w:rsidRPr="00720D47">
              <w:rPr>
                <w:rFonts w:ascii="Arial" w:hAnsi="Arial" w:cs="Arial"/>
                <w:sz w:val="18"/>
                <w:szCs w:val="18"/>
              </w:rPr>
              <w:t>9.</w:t>
            </w:r>
          </w:p>
        </w:tc>
        <w:tc>
          <w:tcPr>
            <w:tcW w:w="4667" w:type="dxa"/>
          </w:tcPr>
          <w:p w14:paraId="1BB20E29" w14:textId="56C7760A" w:rsidR="003657E8" w:rsidRPr="00720D47" w:rsidRDefault="003657E8" w:rsidP="003657E8">
            <w:pPr>
              <w:rPr>
                <w:rFonts w:ascii="Arial" w:hAnsi="Arial" w:cs="Arial"/>
                <w:sz w:val="18"/>
                <w:szCs w:val="18"/>
              </w:rPr>
            </w:pPr>
            <w:r w:rsidRPr="00720D47">
              <w:rPr>
                <w:rFonts w:ascii="Arial" w:hAnsi="Arial" w:cs="Arial"/>
                <w:sz w:val="18"/>
                <w:szCs w:val="18"/>
              </w:rPr>
              <w:t>Sanacija krovišta zgrade Maršala Tita 4 - Grad Opatija</w:t>
            </w:r>
          </w:p>
        </w:tc>
        <w:tc>
          <w:tcPr>
            <w:tcW w:w="1700" w:type="dxa"/>
          </w:tcPr>
          <w:p w14:paraId="18D60B12" w14:textId="5F08F57E" w:rsidR="003657E8" w:rsidRPr="00720D47" w:rsidRDefault="003657E8" w:rsidP="002013E1">
            <w:pPr>
              <w:jc w:val="right"/>
              <w:rPr>
                <w:rFonts w:ascii="Arial" w:hAnsi="Arial" w:cs="Arial"/>
                <w:sz w:val="18"/>
                <w:szCs w:val="18"/>
              </w:rPr>
            </w:pPr>
            <w:r w:rsidRPr="00720D47">
              <w:rPr>
                <w:rFonts w:ascii="Arial" w:hAnsi="Arial" w:cs="Arial"/>
                <w:sz w:val="18"/>
                <w:szCs w:val="18"/>
              </w:rPr>
              <w:t>150.000,00</w:t>
            </w:r>
          </w:p>
        </w:tc>
        <w:tc>
          <w:tcPr>
            <w:tcW w:w="1700" w:type="dxa"/>
          </w:tcPr>
          <w:p w14:paraId="667372A6" w14:textId="13260B30" w:rsidR="003657E8" w:rsidRPr="00720D47" w:rsidRDefault="003657E8" w:rsidP="003657E8">
            <w:pPr>
              <w:jc w:val="right"/>
              <w:rPr>
                <w:rFonts w:ascii="Arial" w:hAnsi="Arial" w:cs="Arial"/>
                <w:sz w:val="18"/>
                <w:szCs w:val="18"/>
              </w:rPr>
            </w:pPr>
            <w:r w:rsidRPr="00720D47">
              <w:rPr>
                <w:rFonts w:ascii="Arial" w:hAnsi="Arial" w:cs="Arial"/>
                <w:sz w:val="18"/>
                <w:szCs w:val="18"/>
              </w:rPr>
              <w:t>0,00</w:t>
            </w:r>
          </w:p>
        </w:tc>
        <w:tc>
          <w:tcPr>
            <w:tcW w:w="1006" w:type="dxa"/>
          </w:tcPr>
          <w:p w14:paraId="76024496" w14:textId="3607280B" w:rsidR="003657E8" w:rsidRPr="00720D47" w:rsidRDefault="00720D47" w:rsidP="003657E8">
            <w:pPr>
              <w:jc w:val="right"/>
              <w:rPr>
                <w:rFonts w:ascii="Arial" w:hAnsi="Arial" w:cs="Arial"/>
                <w:sz w:val="18"/>
                <w:szCs w:val="18"/>
              </w:rPr>
            </w:pPr>
            <w:r>
              <w:rPr>
                <w:rFonts w:ascii="Arial" w:hAnsi="Arial" w:cs="Arial"/>
                <w:sz w:val="18"/>
                <w:szCs w:val="18"/>
              </w:rPr>
              <w:t>0,00</w:t>
            </w:r>
          </w:p>
        </w:tc>
      </w:tr>
      <w:tr w:rsidR="003657E8" w:rsidRPr="00720D47" w14:paraId="2E0CE47C" w14:textId="77777777" w:rsidTr="004B00EE">
        <w:trPr>
          <w:jc w:val="center"/>
        </w:trPr>
        <w:tc>
          <w:tcPr>
            <w:tcW w:w="816" w:type="dxa"/>
          </w:tcPr>
          <w:p w14:paraId="1801843C" w14:textId="77777777" w:rsidR="00A049C2" w:rsidRPr="00720D47" w:rsidRDefault="00A049C2" w:rsidP="00610D1B">
            <w:pPr>
              <w:jc w:val="center"/>
              <w:rPr>
                <w:rFonts w:ascii="Arial" w:hAnsi="Arial" w:cs="Arial"/>
                <w:b/>
                <w:sz w:val="18"/>
                <w:szCs w:val="18"/>
              </w:rPr>
            </w:pPr>
          </w:p>
        </w:tc>
        <w:tc>
          <w:tcPr>
            <w:tcW w:w="4667" w:type="dxa"/>
          </w:tcPr>
          <w:p w14:paraId="0D3A9EE8" w14:textId="77777777" w:rsidR="00A049C2" w:rsidRPr="00720D47" w:rsidRDefault="00A049C2" w:rsidP="00610D1B">
            <w:pPr>
              <w:rPr>
                <w:rFonts w:ascii="Arial" w:hAnsi="Arial" w:cs="Arial"/>
                <w:b/>
                <w:sz w:val="18"/>
                <w:szCs w:val="18"/>
              </w:rPr>
            </w:pPr>
            <w:r w:rsidRPr="00720D47">
              <w:rPr>
                <w:rFonts w:ascii="Arial" w:hAnsi="Arial" w:cs="Arial"/>
                <w:b/>
                <w:sz w:val="18"/>
                <w:szCs w:val="18"/>
              </w:rPr>
              <w:t>Ukupno program:</w:t>
            </w:r>
          </w:p>
        </w:tc>
        <w:tc>
          <w:tcPr>
            <w:tcW w:w="1700" w:type="dxa"/>
          </w:tcPr>
          <w:p w14:paraId="1CEEEB19" w14:textId="639512B3" w:rsidR="00A049C2" w:rsidRPr="00720D47" w:rsidRDefault="003657E8" w:rsidP="003657E8">
            <w:pPr>
              <w:jc w:val="right"/>
              <w:rPr>
                <w:rFonts w:ascii="Arial" w:hAnsi="Arial" w:cs="Arial"/>
                <w:b/>
                <w:sz w:val="18"/>
                <w:szCs w:val="18"/>
              </w:rPr>
            </w:pPr>
            <w:r w:rsidRPr="00720D47">
              <w:rPr>
                <w:rFonts w:ascii="Arial" w:hAnsi="Arial" w:cs="Arial"/>
                <w:b/>
                <w:sz w:val="18"/>
                <w:szCs w:val="18"/>
              </w:rPr>
              <w:t>4</w:t>
            </w:r>
            <w:r w:rsidR="00DE481B" w:rsidRPr="00720D47">
              <w:rPr>
                <w:rFonts w:ascii="Arial" w:hAnsi="Arial" w:cs="Arial"/>
                <w:b/>
                <w:sz w:val="18"/>
                <w:szCs w:val="18"/>
              </w:rPr>
              <w:t>.</w:t>
            </w:r>
            <w:r w:rsidRPr="00720D47">
              <w:rPr>
                <w:rFonts w:ascii="Arial" w:hAnsi="Arial" w:cs="Arial"/>
                <w:b/>
                <w:sz w:val="18"/>
                <w:szCs w:val="18"/>
              </w:rPr>
              <w:t>000</w:t>
            </w:r>
            <w:r w:rsidR="00DE481B" w:rsidRPr="00720D47">
              <w:rPr>
                <w:rFonts w:ascii="Arial" w:hAnsi="Arial" w:cs="Arial"/>
                <w:b/>
                <w:sz w:val="18"/>
                <w:szCs w:val="18"/>
              </w:rPr>
              <w:t>.000,00</w:t>
            </w:r>
          </w:p>
        </w:tc>
        <w:tc>
          <w:tcPr>
            <w:tcW w:w="1700" w:type="dxa"/>
          </w:tcPr>
          <w:p w14:paraId="14BDD622" w14:textId="7B2393A5" w:rsidR="00A049C2" w:rsidRPr="00720D47" w:rsidRDefault="003657E8" w:rsidP="003657E8">
            <w:pPr>
              <w:jc w:val="right"/>
              <w:rPr>
                <w:rFonts w:ascii="Arial" w:hAnsi="Arial" w:cs="Arial"/>
                <w:b/>
                <w:sz w:val="18"/>
                <w:szCs w:val="18"/>
              </w:rPr>
            </w:pPr>
            <w:r w:rsidRPr="00720D47">
              <w:rPr>
                <w:rFonts w:ascii="Arial" w:hAnsi="Arial" w:cs="Arial"/>
                <w:b/>
                <w:sz w:val="18"/>
                <w:szCs w:val="18"/>
              </w:rPr>
              <w:t>2</w:t>
            </w:r>
            <w:r w:rsidR="00DE481B" w:rsidRPr="00720D47">
              <w:rPr>
                <w:rFonts w:ascii="Arial" w:hAnsi="Arial" w:cs="Arial"/>
                <w:b/>
                <w:sz w:val="18"/>
                <w:szCs w:val="18"/>
              </w:rPr>
              <w:t>.</w:t>
            </w:r>
            <w:r w:rsidRPr="00720D47">
              <w:rPr>
                <w:rFonts w:ascii="Arial" w:hAnsi="Arial" w:cs="Arial"/>
                <w:b/>
                <w:sz w:val="18"/>
                <w:szCs w:val="18"/>
              </w:rPr>
              <w:t>870</w:t>
            </w:r>
            <w:r w:rsidR="00DE481B" w:rsidRPr="00720D47">
              <w:rPr>
                <w:rFonts w:ascii="Arial" w:hAnsi="Arial" w:cs="Arial"/>
                <w:b/>
                <w:sz w:val="18"/>
                <w:szCs w:val="18"/>
              </w:rPr>
              <w:t>.</w:t>
            </w:r>
            <w:r w:rsidRPr="00720D47">
              <w:rPr>
                <w:rFonts w:ascii="Arial" w:hAnsi="Arial" w:cs="Arial"/>
                <w:b/>
                <w:sz w:val="18"/>
                <w:szCs w:val="18"/>
              </w:rPr>
              <w:t>635,16</w:t>
            </w:r>
          </w:p>
        </w:tc>
        <w:tc>
          <w:tcPr>
            <w:tcW w:w="1006" w:type="dxa"/>
          </w:tcPr>
          <w:p w14:paraId="51CC84BB" w14:textId="1FA2CEBF" w:rsidR="00A049C2" w:rsidRPr="00720D47" w:rsidRDefault="003657E8" w:rsidP="003657E8">
            <w:pPr>
              <w:jc w:val="right"/>
              <w:rPr>
                <w:rFonts w:ascii="Arial" w:hAnsi="Arial" w:cs="Arial"/>
                <w:b/>
                <w:sz w:val="18"/>
                <w:szCs w:val="18"/>
              </w:rPr>
            </w:pPr>
            <w:r w:rsidRPr="00720D47">
              <w:rPr>
                <w:rFonts w:ascii="Arial" w:hAnsi="Arial" w:cs="Arial"/>
                <w:b/>
                <w:sz w:val="18"/>
                <w:szCs w:val="18"/>
              </w:rPr>
              <w:t>71</w:t>
            </w:r>
            <w:r w:rsidR="00DE481B" w:rsidRPr="00720D47">
              <w:rPr>
                <w:rFonts w:ascii="Arial" w:hAnsi="Arial" w:cs="Arial"/>
                <w:b/>
                <w:sz w:val="18"/>
                <w:szCs w:val="18"/>
              </w:rPr>
              <w:t>,</w:t>
            </w:r>
            <w:r w:rsidRPr="00720D47">
              <w:rPr>
                <w:rFonts w:ascii="Arial" w:hAnsi="Arial" w:cs="Arial"/>
                <w:b/>
                <w:sz w:val="18"/>
                <w:szCs w:val="18"/>
              </w:rPr>
              <w:t>77</w:t>
            </w:r>
          </w:p>
        </w:tc>
      </w:tr>
    </w:tbl>
    <w:p w14:paraId="3FA627C3" w14:textId="77777777" w:rsidR="00A049C2" w:rsidRPr="00956192" w:rsidRDefault="00A049C2" w:rsidP="00A049C2">
      <w:pPr>
        <w:spacing w:after="0" w:line="240" w:lineRule="auto"/>
        <w:rPr>
          <w:rFonts w:ascii="Arial" w:hAnsi="Arial" w:cs="Arial"/>
          <w:b/>
          <w:sz w:val="20"/>
          <w:szCs w:val="20"/>
        </w:rPr>
      </w:pPr>
    </w:p>
    <w:p w14:paraId="6EA36E0A" w14:textId="43E2493B" w:rsidR="00FB0C65" w:rsidRDefault="00FB0C65" w:rsidP="00A049C2">
      <w:pPr>
        <w:spacing w:after="0" w:line="240" w:lineRule="auto"/>
        <w:rPr>
          <w:rFonts w:ascii="Arial" w:hAnsi="Arial" w:cs="Arial"/>
          <w:b/>
          <w:sz w:val="20"/>
          <w:szCs w:val="20"/>
        </w:rPr>
      </w:pPr>
    </w:p>
    <w:p w14:paraId="5B204016" w14:textId="77777777" w:rsidR="00720D47" w:rsidRDefault="00720D47" w:rsidP="00A049C2">
      <w:pPr>
        <w:spacing w:after="0" w:line="240" w:lineRule="auto"/>
        <w:rPr>
          <w:rFonts w:ascii="Arial" w:hAnsi="Arial" w:cs="Arial"/>
          <w:b/>
          <w:sz w:val="20"/>
          <w:szCs w:val="20"/>
        </w:rPr>
      </w:pPr>
    </w:p>
    <w:p w14:paraId="4CA7D707" w14:textId="6CA7E260" w:rsidR="00A049C2" w:rsidRPr="00956192" w:rsidRDefault="00A049C2" w:rsidP="00A049C2">
      <w:pPr>
        <w:spacing w:after="0" w:line="240" w:lineRule="auto"/>
        <w:rPr>
          <w:rFonts w:ascii="Arial" w:hAnsi="Arial" w:cs="Arial"/>
          <w:b/>
          <w:sz w:val="20"/>
          <w:szCs w:val="20"/>
        </w:rPr>
      </w:pPr>
      <w:r w:rsidRPr="00956192">
        <w:rPr>
          <w:rFonts w:ascii="Arial" w:hAnsi="Arial" w:cs="Arial"/>
          <w:b/>
          <w:sz w:val="20"/>
          <w:szCs w:val="20"/>
        </w:rPr>
        <w:t xml:space="preserve">POKAZATELJI USPJEŠNOSTI: </w:t>
      </w:r>
    </w:p>
    <w:p w14:paraId="5DF1043A" w14:textId="77777777" w:rsidR="009A5643" w:rsidRPr="00956192" w:rsidRDefault="009A5643" w:rsidP="00A049C2">
      <w:pPr>
        <w:spacing w:after="0" w:line="240" w:lineRule="auto"/>
        <w:rPr>
          <w:rFonts w:ascii="Arial" w:hAnsi="Arial" w:cs="Arial"/>
          <w:b/>
          <w:sz w:val="20"/>
          <w:szCs w:val="20"/>
        </w:rPr>
      </w:pPr>
    </w:p>
    <w:tbl>
      <w:tblPr>
        <w:tblStyle w:val="TableGrid"/>
        <w:tblW w:w="10207" w:type="dxa"/>
        <w:tblInd w:w="-289" w:type="dxa"/>
        <w:tblLayout w:type="fixed"/>
        <w:tblLook w:val="04A0" w:firstRow="1" w:lastRow="0" w:firstColumn="1" w:lastColumn="0" w:noHBand="0" w:noVBand="1"/>
      </w:tblPr>
      <w:tblGrid>
        <w:gridCol w:w="1957"/>
        <w:gridCol w:w="2580"/>
        <w:gridCol w:w="1417"/>
        <w:gridCol w:w="1418"/>
        <w:gridCol w:w="1417"/>
        <w:gridCol w:w="1418"/>
      </w:tblGrid>
      <w:tr w:rsidR="00BA22BE" w:rsidRPr="004663CE" w14:paraId="6E28E898" w14:textId="77777777" w:rsidTr="00BA22BE">
        <w:trPr>
          <w:trHeight w:val="634"/>
        </w:trPr>
        <w:tc>
          <w:tcPr>
            <w:tcW w:w="1957" w:type="dxa"/>
            <w:vAlign w:val="center"/>
          </w:tcPr>
          <w:p w14:paraId="7B813B62" w14:textId="77777777" w:rsidR="00BA22BE" w:rsidRPr="004663CE" w:rsidRDefault="00BA22BE" w:rsidP="00064FC9">
            <w:pPr>
              <w:jc w:val="center"/>
              <w:rPr>
                <w:rFonts w:ascii="Arial" w:hAnsi="Arial" w:cs="Arial"/>
                <w:b/>
                <w:sz w:val="18"/>
                <w:szCs w:val="18"/>
              </w:rPr>
            </w:pPr>
            <w:r w:rsidRPr="004663CE">
              <w:rPr>
                <w:rFonts w:ascii="Arial" w:hAnsi="Arial" w:cs="Arial"/>
                <w:b/>
                <w:sz w:val="18"/>
                <w:szCs w:val="18"/>
              </w:rPr>
              <w:t>Pokazatelj uspješnosti</w:t>
            </w:r>
          </w:p>
        </w:tc>
        <w:tc>
          <w:tcPr>
            <w:tcW w:w="2580" w:type="dxa"/>
            <w:vAlign w:val="center"/>
          </w:tcPr>
          <w:p w14:paraId="27D02A6B" w14:textId="77777777" w:rsidR="00BA22BE" w:rsidRPr="004663CE" w:rsidRDefault="00BA22BE" w:rsidP="00064FC9">
            <w:pPr>
              <w:jc w:val="center"/>
              <w:rPr>
                <w:rFonts w:ascii="Arial" w:hAnsi="Arial" w:cs="Arial"/>
                <w:b/>
                <w:sz w:val="18"/>
                <w:szCs w:val="18"/>
              </w:rPr>
            </w:pPr>
            <w:r w:rsidRPr="004663CE">
              <w:rPr>
                <w:rFonts w:ascii="Arial" w:hAnsi="Arial" w:cs="Arial"/>
                <w:b/>
                <w:sz w:val="18"/>
                <w:szCs w:val="18"/>
              </w:rPr>
              <w:t>Definicija</w:t>
            </w:r>
          </w:p>
        </w:tc>
        <w:tc>
          <w:tcPr>
            <w:tcW w:w="1417" w:type="dxa"/>
            <w:vAlign w:val="center"/>
          </w:tcPr>
          <w:p w14:paraId="77F8229C" w14:textId="77777777" w:rsidR="00BA22BE" w:rsidRPr="004663CE" w:rsidRDefault="00BA22BE" w:rsidP="00064FC9">
            <w:pPr>
              <w:jc w:val="center"/>
              <w:rPr>
                <w:rFonts w:ascii="Arial" w:hAnsi="Arial" w:cs="Arial"/>
                <w:b/>
                <w:sz w:val="18"/>
                <w:szCs w:val="18"/>
              </w:rPr>
            </w:pPr>
            <w:r w:rsidRPr="004663CE">
              <w:rPr>
                <w:rFonts w:ascii="Arial" w:hAnsi="Arial" w:cs="Arial"/>
                <w:b/>
                <w:sz w:val="18"/>
                <w:szCs w:val="18"/>
              </w:rPr>
              <w:t>Jedinica</w:t>
            </w:r>
          </w:p>
        </w:tc>
        <w:tc>
          <w:tcPr>
            <w:tcW w:w="1418" w:type="dxa"/>
            <w:vAlign w:val="center"/>
          </w:tcPr>
          <w:p w14:paraId="0554AF6A" w14:textId="77777777" w:rsidR="00BA22BE" w:rsidRPr="004663CE" w:rsidRDefault="00BA22BE" w:rsidP="00064FC9">
            <w:pPr>
              <w:jc w:val="center"/>
              <w:rPr>
                <w:rFonts w:ascii="Arial" w:hAnsi="Arial" w:cs="Arial"/>
                <w:b/>
                <w:sz w:val="18"/>
                <w:szCs w:val="18"/>
              </w:rPr>
            </w:pPr>
            <w:r w:rsidRPr="004663CE">
              <w:rPr>
                <w:rFonts w:ascii="Arial" w:hAnsi="Arial" w:cs="Arial"/>
                <w:b/>
                <w:sz w:val="18"/>
                <w:szCs w:val="18"/>
              </w:rPr>
              <w:t>Polazna vrijednost</w:t>
            </w:r>
          </w:p>
        </w:tc>
        <w:tc>
          <w:tcPr>
            <w:tcW w:w="1417" w:type="dxa"/>
            <w:vAlign w:val="center"/>
          </w:tcPr>
          <w:p w14:paraId="1CDA28FC" w14:textId="77777777" w:rsidR="00BA22BE" w:rsidRPr="004663CE" w:rsidRDefault="00BA22BE" w:rsidP="00064FC9">
            <w:pPr>
              <w:jc w:val="center"/>
              <w:rPr>
                <w:rFonts w:ascii="Arial" w:hAnsi="Arial" w:cs="Arial"/>
                <w:b/>
                <w:sz w:val="18"/>
                <w:szCs w:val="18"/>
              </w:rPr>
            </w:pPr>
            <w:r w:rsidRPr="004663CE">
              <w:rPr>
                <w:rFonts w:ascii="Arial" w:hAnsi="Arial" w:cs="Arial"/>
                <w:b/>
                <w:sz w:val="18"/>
                <w:szCs w:val="18"/>
              </w:rPr>
              <w:t>Ciljana vrijednost 2025.</w:t>
            </w:r>
          </w:p>
        </w:tc>
        <w:tc>
          <w:tcPr>
            <w:tcW w:w="1418" w:type="dxa"/>
            <w:vAlign w:val="center"/>
          </w:tcPr>
          <w:p w14:paraId="5E2D5DC7" w14:textId="77777777" w:rsidR="00BA22BE" w:rsidRPr="00BA22BE" w:rsidRDefault="00BA22BE" w:rsidP="00BA22BE">
            <w:pPr>
              <w:jc w:val="center"/>
              <w:rPr>
                <w:rFonts w:ascii="Arial" w:hAnsi="Arial" w:cs="Arial"/>
                <w:b/>
                <w:sz w:val="18"/>
                <w:szCs w:val="18"/>
              </w:rPr>
            </w:pPr>
            <w:r w:rsidRPr="00BA22BE">
              <w:rPr>
                <w:rFonts w:ascii="Arial" w:hAnsi="Arial" w:cs="Arial"/>
                <w:b/>
                <w:sz w:val="18"/>
                <w:szCs w:val="18"/>
              </w:rPr>
              <w:t>Ostvarena vrijednost</w:t>
            </w:r>
          </w:p>
          <w:p w14:paraId="78631D37" w14:textId="0D73779C" w:rsidR="00BA22BE" w:rsidRPr="004663CE" w:rsidRDefault="00BA22BE" w:rsidP="00BA22BE">
            <w:pPr>
              <w:jc w:val="center"/>
              <w:rPr>
                <w:rFonts w:ascii="Arial" w:hAnsi="Arial" w:cs="Arial"/>
                <w:sz w:val="18"/>
                <w:szCs w:val="18"/>
              </w:rPr>
            </w:pPr>
            <w:r w:rsidRPr="00BA22BE">
              <w:rPr>
                <w:rFonts w:ascii="Arial" w:hAnsi="Arial" w:cs="Arial"/>
                <w:b/>
                <w:sz w:val="18"/>
                <w:szCs w:val="18"/>
              </w:rPr>
              <w:t>2025.</w:t>
            </w:r>
          </w:p>
        </w:tc>
      </w:tr>
      <w:tr w:rsidR="00BA22BE" w:rsidRPr="004663CE" w14:paraId="199A508E" w14:textId="77777777" w:rsidTr="00BA22BE">
        <w:trPr>
          <w:trHeight w:val="207"/>
        </w:trPr>
        <w:tc>
          <w:tcPr>
            <w:tcW w:w="1957" w:type="dxa"/>
            <w:vAlign w:val="center"/>
          </w:tcPr>
          <w:p w14:paraId="3270084E" w14:textId="77777777" w:rsidR="00BA22BE" w:rsidRPr="004663CE" w:rsidRDefault="00BA22BE" w:rsidP="00064FC9">
            <w:pPr>
              <w:jc w:val="center"/>
              <w:rPr>
                <w:rFonts w:ascii="Arial" w:hAnsi="Arial" w:cs="Arial"/>
                <w:sz w:val="18"/>
                <w:szCs w:val="18"/>
              </w:rPr>
            </w:pPr>
            <w:r w:rsidRPr="004663CE">
              <w:rPr>
                <w:rFonts w:ascii="Arial" w:hAnsi="Arial" w:cs="Arial"/>
                <w:sz w:val="18"/>
                <w:szCs w:val="18"/>
              </w:rPr>
              <w:t>Osigurani materijalni, tehnički i drugi uvjeti za rad upravnih tijela</w:t>
            </w:r>
          </w:p>
          <w:p w14:paraId="0EFB6032" w14:textId="77777777" w:rsidR="00BA22BE" w:rsidRPr="004663CE" w:rsidRDefault="00BA22BE" w:rsidP="00064FC9">
            <w:pPr>
              <w:jc w:val="center"/>
              <w:rPr>
                <w:rFonts w:ascii="Arial" w:hAnsi="Arial" w:cs="Arial"/>
                <w:sz w:val="18"/>
                <w:szCs w:val="18"/>
              </w:rPr>
            </w:pPr>
          </w:p>
        </w:tc>
        <w:tc>
          <w:tcPr>
            <w:tcW w:w="2580" w:type="dxa"/>
            <w:vAlign w:val="center"/>
          </w:tcPr>
          <w:p w14:paraId="5CA6190E" w14:textId="77777777" w:rsidR="00BA22BE" w:rsidRPr="004663CE" w:rsidRDefault="00BA22BE" w:rsidP="00064FC9">
            <w:pPr>
              <w:jc w:val="center"/>
              <w:rPr>
                <w:rFonts w:ascii="Arial" w:hAnsi="Arial" w:cs="Arial"/>
                <w:sz w:val="18"/>
                <w:szCs w:val="18"/>
              </w:rPr>
            </w:pPr>
            <w:r w:rsidRPr="004663CE">
              <w:rPr>
                <w:rFonts w:ascii="Arial" w:hAnsi="Arial" w:cs="Arial"/>
                <w:sz w:val="18"/>
                <w:szCs w:val="18"/>
              </w:rPr>
              <w:t>Osigurani uvjeti za rad upravnih tijela – radni dani u godini u kojima je osiguran nesmetan rad upravnih tijela</w:t>
            </w:r>
          </w:p>
        </w:tc>
        <w:tc>
          <w:tcPr>
            <w:tcW w:w="1417" w:type="dxa"/>
            <w:vAlign w:val="center"/>
          </w:tcPr>
          <w:p w14:paraId="6B1C2572" w14:textId="77777777" w:rsidR="00BA22BE" w:rsidRPr="004663CE" w:rsidRDefault="00BA22BE" w:rsidP="00064FC9">
            <w:pPr>
              <w:jc w:val="center"/>
              <w:rPr>
                <w:rFonts w:ascii="Arial" w:hAnsi="Arial" w:cs="Arial"/>
                <w:sz w:val="18"/>
                <w:szCs w:val="18"/>
              </w:rPr>
            </w:pPr>
            <w:r w:rsidRPr="004663CE">
              <w:rPr>
                <w:rFonts w:ascii="Arial" w:hAnsi="Arial" w:cs="Arial"/>
                <w:sz w:val="18"/>
                <w:szCs w:val="18"/>
              </w:rPr>
              <w:t>Radni dan</w:t>
            </w:r>
          </w:p>
        </w:tc>
        <w:tc>
          <w:tcPr>
            <w:tcW w:w="1418" w:type="dxa"/>
            <w:vAlign w:val="center"/>
          </w:tcPr>
          <w:p w14:paraId="31D56DD1" w14:textId="77777777" w:rsidR="00BA22BE" w:rsidRPr="004663CE" w:rsidRDefault="00BA22BE" w:rsidP="00064FC9">
            <w:pPr>
              <w:jc w:val="center"/>
              <w:rPr>
                <w:rFonts w:ascii="Arial" w:hAnsi="Arial" w:cs="Arial"/>
                <w:sz w:val="18"/>
                <w:szCs w:val="18"/>
              </w:rPr>
            </w:pPr>
            <w:r w:rsidRPr="004663CE">
              <w:rPr>
                <w:rFonts w:ascii="Arial" w:hAnsi="Arial" w:cs="Arial"/>
                <w:sz w:val="18"/>
                <w:szCs w:val="18"/>
              </w:rPr>
              <w:t>252</w:t>
            </w:r>
          </w:p>
        </w:tc>
        <w:tc>
          <w:tcPr>
            <w:tcW w:w="1417" w:type="dxa"/>
            <w:vAlign w:val="center"/>
          </w:tcPr>
          <w:p w14:paraId="63E2B7E0" w14:textId="77777777" w:rsidR="00BA22BE" w:rsidRPr="004663CE" w:rsidRDefault="00BA22BE" w:rsidP="00064FC9">
            <w:pPr>
              <w:jc w:val="center"/>
              <w:rPr>
                <w:rFonts w:ascii="Arial" w:hAnsi="Arial" w:cs="Arial"/>
                <w:color w:val="FF0000"/>
                <w:sz w:val="18"/>
                <w:szCs w:val="18"/>
              </w:rPr>
            </w:pPr>
            <w:r w:rsidRPr="004663CE">
              <w:rPr>
                <w:rFonts w:ascii="Arial" w:hAnsi="Arial" w:cs="Arial"/>
                <w:sz w:val="18"/>
                <w:szCs w:val="18"/>
              </w:rPr>
              <w:t>250</w:t>
            </w:r>
          </w:p>
        </w:tc>
        <w:tc>
          <w:tcPr>
            <w:tcW w:w="1418" w:type="dxa"/>
            <w:vAlign w:val="center"/>
          </w:tcPr>
          <w:p w14:paraId="0BB4FB1F" w14:textId="6572F050" w:rsidR="00BA22BE" w:rsidRPr="00BA22BE" w:rsidRDefault="00BA22BE" w:rsidP="00064FC9">
            <w:pPr>
              <w:jc w:val="center"/>
              <w:rPr>
                <w:rFonts w:ascii="Arial" w:hAnsi="Arial" w:cs="Arial"/>
                <w:sz w:val="18"/>
                <w:szCs w:val="18"/>
              </w:rPr>
            </w:pPr>
            <w:r w:rsidRPr="00BA22BE">
              <w:rPr>
                <w:rFonts w:ascii="Arial" w:hAnsi="Arial" w:cs="Arial"/>
                <w:sz w:val="18"/>
                <w:szCs w:val="18"/>
              </w:rPr>
              <w:t>250</w:t>
            </w:r>
          </w:p>
        </w:tc>
      </w:tr>
      <w:tr w:rsidR="00BA22BE" w:rsidRPr="004663CE" w14:paraId="1AF9ED1C" w14:textId="77777777" w:rsidTr="00BA22BE">
        <w:trPr>
          <w:trHeight w:val="207"/>
        </w:trPr>
        <w:tc>
          <w:tcPr>
            <w:tcW w:w="1957" w:type="dxa"/>
            <w:vAlign w:val="center"/>
          </w:tcPr>
          <w:p w14:paraId="50111B3F" w14:textId="77777777" w:rsidR="00BA22BE" w:rsidRPr="004663CE" w:rsidRDefault="00BA22BE" w:rsidP="00064FC9">
            <w:pPr>
              <w:jc w:val="center"/>
              <w:rPr>
                <w:rFonts w:ascii="Arial" w:hAnsi="Arial" w:cs="Arial"/>
                <w:sz w:val="18"/>
                <w:szCs w:val="18"/>
              </w:rPr>
            </w:pPr>
            <w:r w:rsidRPr="004663CE">
              <w:rPr>
                <w:rFonts w:ascii="Arial" w:hAnsi="Arial" w:cs="Arial"/>
                <w:sz w:val="18"/>
                <w:szCs w:val="18"/>
              </w:rPr>
              <w:t>Stupanj usklađenosti Registra nekretnina sa stvarnim stanjem</w:t>
            </w:r>
          </w:p>
        </w:tc>
        <w:tc>
          <w:tcPr>
            <w:tcW w:w="2580" w:type="dxa"/>
            <w:vAlign w:val="center"/>
          </w:tcPr>
          <w:p w14:paraId="3B4F1A8D" w14:textId="77777777" w:rsidR="00BA22BE" w:rsidRPr="004663CE" w:rsidRDefault="00BA22BE" w:rsidP="00064FC9">
            <w:pPr>
              <w:jc w:val="center"/>
              <w:rPr>
                <w:rFonts w:ascii="Arial" w:hAnsi="Arial" w:cs="Arial"/>
                <w:sz w:val="18"/>
                <w:szCs w:val="18"/>
              </w:rPr>
            </w:pPr>
            <w:r w:rsidRPr="004663CE">
              <w:rPr>
                <w:rFonts w:ascii="Arial" w:hAnsi="Arial" w:cs="Arial"/>
                <w:sz w:val="18"/>
                <w:szCs w:val="18"/>
              </w:rPr>
              <w:t>Točni i potpuni podaci u Registru nekretnina preduvjet su za donošenje odluka o raspolaganju i upravljanju nekretninama Županije</w:t>
            </w:r>
          </w:p>
        </w:tc>
        <w:tc>
          <w:tcPr>
            <w:tcW w:w="1417" w:type="dxa"/>
            <w:vAlign w:val="center"/>
          </w:tcPr>
          <w:p w14:paraId="64BA64D1" w14:textId="77777777" w:rsidR="00BA22BE" w:rsidRPr="004663CE" w:rsidRDefault="00BA22BE" w:rsidP="00064FC9">
            <w:pPr>
              <w:jc w:val="center"/>
              <w:rPr>
                <w:rFonts w:ascii="Arial" w:hAnsi="Arial" w:cs="Arial"/>
                <w:sz w:val="18"/>
                <w:szCs w:val="18"/>
              </w:rPr>
            </w:pPr>
            <w:r w:rsidRPr="004663CE">
              <w:rPr>
                <w:rFonts w:ascii="Arial" w:hAnsi="Arial" w:cs="Arial"/>
                <w:sz w:val="18"/>
                <w:szCs w:val="18"/>
              </w:rPr>
              <w:t>%</w:t>
            </w:r>
          </w:p>
        </w:tc>
        <w:tc>
          <w:tcPr>
            <w:tcW w:w="1418" w:type="dxa"/>
            <w:vAlign w:val="center"/>
          </w:tcPr>
          <w:p w14:paraId="5DBA9EB5" w14:textId="77777777" w:rsidR="00BA22BE" w:rsidRPr="004663CE" w:rsidRDefault="00BA22BE" w:rsidP="00064FC9">
            <w:pPr>
              <w:jc w:val="center"/>
              <w:rPr>
                <w:rFonts w:ascii="Arial" w:hAnsi="Arial" w:cs="Arial"/>
                <w:sz w:val="18"/>
                <w:szCs w:val="18"/>
              </w:rPr>
            </w:pPr>
            <w:r w:rsidRPr="004663CE">
              <w:rPr>
                <w:rFonts w:ascii="Arial" w:hAnsi="Arial" w:cs="Arial"/>
                <w:sz w:val="18"/>
                <w:szCs w:val="18"/>
              </w:rPr>
              <w:t>100%</w:t>
            </w:r>
          </w:p>
        </w:tc>
        <w:tc>
          <w:tcPr>
            <w:tcW w:w="1417" w:type="dxa"/>
            <w:vAlign w:val="center"/>
          </w:tcPr>
          <w:p w14:paraId="5B677E76" w14:textId="77777777" w:rsidR="00BA22BE" w:rsidRPr="004663CE" w:rsidRDefault="00BA22BE" w:rsidP="00064FC9">
            <w:pPr>
              <w:jc w:val="center"/>
              <w:rPr>
                <w:rFonts w:ascii="Arial" w:hAnsi="Arial" w:cs="Arial"/>
                <w:sz w:val="18"/>
                <w:szCs w:val="18"/>
              </w:rPr>
            </w:pPr>
            <w:r w:rsidRPr="004663CE">
              <w:rPr>
                <w:rFonts w:ascii="Arial" w:hAnsi="Arial" w:cs="Arial"/>
                <w:sz w:val="18"/>
                <w:szCs w:val="18"/>
              </w:rPr>
              <w:t>100%</w:t>
            </w:r>
          </w:p>
        </w:tc>
        <w:tc>
          <w:tcPr>
            <w:tcW w:w="1418" w:type="dxa"/>
            <w:vAlign w:val="center"/>
          </w:tcPr>
          <w:p w14:paraId="2C6B669C" w14:textId="77777777" w:rsidR="00BA22BE" w:rsidRPr="00BA22BE" w:rsidRDefault="00BA22BE" w:rsidP="00064FC9">
            <w:pPr>
              <w:jc w:val="center"/>
              <w:rPr>
                <w:rFonts w:ascii="Arial" w:hAnsi="Arial" w:cs="Arial"/>
                <w:sz w:val="18"/>
                <w:szCs w:val="18"/>
              </w:rPr>
            </w:pPr>
            <w:r w:rsidRPr="00BA22BE">
              <w:rPr>
                <w:rFonts w:ascii="Arial" w:hAnsi="Arial" w:cs="Arial"/>
                <w:sz w:val="18"/>
                <w:szCs w:val="18"/>
              </w:rPr>
              <w:t>100%</w:t>
            </w:r>
          </w:p>
        </w:tc>
      </w:tr>
      <w:tr w:rsidR="00BA22BE" w:rsidRPr="004663CE" w14:paraId="6E84C12C" w14:textId="77777777" w:rsidTr="00BA22BE">
        <w:trPr>
          <w:trHeight w:val="207"/>
        </w:trPr>
        <w:tc>
          <w:tcPr>
            <w:tcW w:w="1957" w:type="dxa"/>
            <w:vAlign w:val="center"/>
          </w:tcPr>
          <w:p w14:paraId="010A1DD2" w14:textId="77777777" w:rsidR="00BA22BE" w:rsidRPr="004663CE" w:rsidRDefault="00BA22BE" w:rsidP="00064FC9">
            <w:pPr>
              <w:jc w:val="center"/>
              <w:rPr>
                <w:rFonts w:ascii="Arial" w:hAnsi="Arial" w:cs="Arial"/>
                <w:sz w:val="18"/>
                <w:szCs w:val="18"/>
              </w:rPr>
            </w:pPr>
            <w:r w:rsidRPr="004663CE">
              <w:rPr>
                <w:rFonts w:ascii="Arial" w:hAnsi="Arial" w:cs="Arial"/>
                <w:sz w:val="18"/>
                <w:szCs w:val="18"/>
              </w:rPr>
              <w:lastRenderedPageBreak/>
              <w:t>Izrađeni procjembeni elaborati nekretnina u vlasništvu RH</w:t>
            </w:r>
          </w:p>
        </w:tc>
        <w:tc>
          <w:tcPr>
            <w:tcW w:w="2580" w:type="dxa"/>
            <w:vAlign w:val="center"/>
          </w:tcPr>
          <w:p w14:paraId="7C26C22C" w14:textId="77777777" w:rsidR="00BA22BE" w:rsidRPr="004663CE" w:rsidRDefault="00BA22BE" w:rsidP="00064FC9">
            <w:pPr>
              <w:jc w:val="center"/>
              <w:rPr>
                <w:rFonts w:ascii="Arial" w:hAnsi="Arial" w:cs="Arial"/>
                <w:sz w:val="18"/>
                <w:szCs w:val="18"/>
              </w:rPr>
            </w:pPr>
            <w:r w:rsidRPr="004663CE">
              <w:rPr>
                <w:rFonts w:ascii="Arial" w:hAnsi="Arial" w:cs="Arial"/>
                <w:sz w:val="18"/>
                <w:szCs w:val="18"/>
                <w:shd w:val="clear" w:color="auto" w:fill="FFFFFF"/>
              </w:rPr>
              <w:t>Prije svakog raspolaganja nekretninama u vlasništvu RH nakon što nadležno tijelo utvrdi da je moguće raspolagati nekretninama, izvršiti će se procjena tržišne vrijednosti nekretnine, a u slučaju raspolaganja nekretninama sklapanjem drugog naplatnog pravnog posla, izvršit će se i procjena vrijednosti naknade sukladno propisu kojim se uređuje procjena vrijednosti nekretnina</w:t>
            </w:r>
          </w:p>
        </w:tc>
        <w:tc>
          <w:tcPr>
            <w:tcW w:w="1417" w:type="dxa"/>
            <w:vAlign w:val="center"/>
          </w:tcPr>
          <w:p w14:paraId="75F41DB9" w14:textId="77777777" w:rsidR="00BA22BE" w:rsidRPr="004663CE" w:rsidRDefault="00BA22BE" w:rsidP="00064FC9">
            <w:pPr>
              <w:jc w:val="center"/>
              <w:rPr>
                <w:rFonts w:ascii="Arial" w:hAnsi="Arial" w:cs="Arial"/>
                <w:sz w:val="18"/>
                <w:szCs w:val="18"/>
              </w:rPr>
            </w:pPr>
            <w:r w:rsidRPr="004663CE">
              <w:rPr>
                <w:rFonts w:ascii="Arial" w:hAnsi="Arial" w:cs="Arial"/>
                <w:sz w:val="18"/>
                <w:szCs w:val="18"/>
              </w:rPr>
              <w:t>Broj</w:t>
            </w:r>
          </w:p>
        </w:tc>
        <w:tc>
          <w:tcPr>
            <w:tcW w:w="1418" w:type="dxa"/>
            <w:vAlign w:val="center"/>
          </w:tcPr>
          <w:p w14:paraId="312544CF" w14:textId="77777777" w:rsidR="00BA22BE" w:rsidRPr="004663CE" w:rsidRDefault="00BA22BE" w:rsidP="00064FC9">
            <w:pPr>
              <w:jc w:val="center"/>
              <w:rPr>
                <w:rFonts w:ascii="Arial" w:hAnsi="Arial" w:cs="Arial"/>
                <w:sz w:val="18"/>
                <w:szCs w:val="18"/>
              </w:rPr>
            </w:pPr>
            <w:r w:rsidRPr="004663CE">
              <w:rPr>
                <w:rFonts w:ascii="Arial" w:hAnsi="Arial" w:cs="Arial"/>
                <w:sz w:val="18"/>
                <w:szCs w:val="18"/>
              </w:rPr>
              <w:t>10</w:t>
            </w:r>
          </w:p>
        </w:tc>
        <w:tc>
          <w:tcPr>
            <w:tcW w:w="1417" w:type="dxa"/>
            <w:vAlign w:val="center"/>
          </w:tcPr>
          <w:p w14:paraId="7DCD83C0" w14:textId="77777777" w:rsidR="00BA22BE" w:rsidRPr="004663CE" w:rsidRDefault="00BA22BE" w:rsidP="00064FC9">
            <w:pPr>
              <w:jc w:val="center"/>
              <w:rPr>
                <w:rFonts w:ascii="Arial" w:hAnsi="Arial" w:cs="Arial"/>
                <w:sz w:val="18"/>
                <w:szCs w:val="18"/>
              </w:rPr>
            </w:pPr>
            <w:r w:rsidRPr="004663CE">
              <w:rPr>
                <w:rFonts w:ascii="Arial" w:hAnsi="Arial" w:cs="Arial"/>
                <w:sz w:val="18"/>
                <w:szCs w:val="18"/>
              </w:rPr>
              <w:t>20</w:t>
            </w:r>
          </w:p>
        </w:tc>
        <w:tc>
          <w:tcPr>
            <w:tcW w:w="1418" w:type="dxa"/>
            <w:vAlign w:val="center"/>
          </w:tcPr>
          <w:p w14:paraId="504452B0" w14:textId="77777777" w:rsidR="00BA22BE" w:rsidRPr="00BA22BE" w:rsidRDefault="00BA22BE" w:rsidP="00064FC9">
            <w:pPr>
              <w:jc w:val="center"/>
              <w:rPr>
                <w:rFonts w:ascii="Arial" w:hAnsi="Arial" w:cs="Arial"/>
                <w:sz w:val="18"/>
                <w:szCs w:val="18"/>
                <w:highlight w:val="yellow"/>
              </w:rPr>
            </w:pPr>
            <w:r w:rsidRPr="00427417">
              <w:rPr>
                <w:rFonts w:ascii="Arial" w:hAnsi="Arial" w:cs="Arial"/>
                <w:sz w:val="18"/>
                <w:szCs w:val="18"/>
              </w:rPr>
              <w:t>20</w:t>
            </w:r>
          </w:p>
        </w:tc>
      </w:tr>
    </w:tbl>
    <w:p w14:paraId="62EB6C3F" w14:textId="77777777" w:rsidR="00B6185A" w:rsidRPr="00956192" w:rsidRDefault="00B6185A" w:rsidP="00A049C2">
      <w:pPr>
        <w:spacing w:after="0" w:line="240" w:lineRule="auto"/>
        <w:rPr>
          <w:rFonts w:ascii="Arial" w:hAnsi="Arial" w:cs="Arial"/>
          <w:b/>
          <w:sz w:val="20"/>
          <w:szCs w:val="20"/>
        </w:rPr>
      </w:pPr>
    </w:p>
    <w:sectPr w:rsidR="00B6185A" w:rsidRPr="00956192" w:rsidSect="00041292">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B3F7B" w14:textId="77777777" w:rsidR="002A0655" w:rsidRDefault="002A0655" w:rsidP="00BD6C77">
      <w:pPr>
        <w:spacing w:after="0" w:line="240" w:lineRule="auto"/>
      </w:pPr>
      <w:r>
        <w:separator/>
      </w:r>
    </w:p>
  </w:endnote>
  <w:endnote w:type="continuationSeparator" w:id="0">
    <w:p w14:paraId="156F4D90" w14:textId="77777777" w:rsidR="002A0655" w:rsidRDefault="002A0655"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2DA4E" w14:textId="77777777" w:rsidR="002A0655" w:rsidRDefault="002A0655" w:rsidP="00BD6C77">
      <w:pPr>
        <w:spacing w:after="0" w:line="240" w:lineRule="auto"/>
      </w:pPr>
      <w:r>
        <w:separator/>
      </w:r>
    </w:p>
  </w:footnote>
  <w:footnote w:type="continuationSeparator" w:id="0">
    <w:p w14:paraId="3ECD9273" w14:textId="77777777" w:rsidR="002A0655" w:rsidRDefault="002A0655" w:rsidP="00BD6C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16581"/>
    <w:multiLevelType w:val="hybridMultilevel"/>
    <w:tmpl w:val="A4700552"/>
    <w:lvl w:ilvl="0" w:tplc="606EF0E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BCA497F"/>
    <w:multiLevelType w:val="hybridMultilevel"/>
    <w:tmpl w:val="61569F4A"/>
    <w:lvl w:ilvl="0" w:tplc="A90A7AB8">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DD40729"/>
    <w:multiLevelType w:val="hybridMultilevel"/>
    <w:tmpl w:val="5EBEFB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40517F7"/>
    <w:multiLevelType w:val="hybridMultilevel"/>
    <w:tmpl w:val="28C8EF8E"/>
    <w:lvl w:ilvl="0" w:tplc="66B8FB10">
      <w:numFmt w:val="bullet"/>
      <w:lvlText w:val="-"/>
      <w:lvlJc w:val="left"/>
      <w:pPr>
        <w:ind w:left="720" w:hanging="360"/>
      </w:pPr>
      <w:rPr>
        <w:rFonts w:ascii="Arial" w:eastAsia="Times New Roman" w:hAnsi="Arial" w:cs="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95845D7"/>
    <w:multiLevelType w:val="hybridMultilevel"/>
    <w:tmpl w:val="2AAE9F0E"/>
    <w:lvl w:ilvl="0" w:tplc="992E1976">
      <w:numFmt w:val="bullet"/>
      <w:lvlText w:val="-"/>
      <w:lvlJc w:val="left"/>
      <w:pPr>
        <w:ind w:left="492"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3ED0677F"/>
    <w:multiLevelType w:val="hybridMultilevel"/>
    <w:tmpl w:val="DEA27EE2"/>
    <w:lvl w:ilvl="0" w:tplc="8E2EEED4">
      <w:numFmt w:val="bullet"/>
      <w:lvlText w:val="-"/>
      <w:lvlJc w:val="left"/>
      <w:pPr>
        <w:ind w:left="1065" w:hanging="705"/>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3BD77DE"/>
    <w:multiLevelType w:val="hybridMultilevel"/>
    <w:tmpl w:val="8F4CDF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A1A0AA3"/>
    <w:multiLevelType w:val="hybridMultilevel"/>
    <w:tmpl w:val="B34E5A38"/>
    <w:lvl w:ilvl="0" w:tplc="66B8FB10">
      <w:numFmt w:val="bullet"/>
      <w:lvlText w:val="-"/>
      <w:lvlJc w:val="left"/>
      <w:pPr>
        <w:ind w:left="360" w:hanging="360"/>
      </w:pPr>
      <w:rPr>
        <w:rFonts w:ascii="Arial" w:eastAsia="Times New Roman" w:hAnsi="Arial" w:cs="Aria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66470A6E"/>
    <w:multiLevelType w:val="hybridMultilevel"/>
    <w:tmpl w:val="9CA61CCA"/>
    <w:lvl w:ilvl="0" w:tplc="C346E304">
      <w:start w:val="3"/>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710B7893"/>
    <w:multiLevelType w:val="hybridMultilevel"/>
    <w:tmpl w:val="A02C5F60"/>
    <w:lvl w:ilvl="0" w:tplc="8F74FDC8">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76A4406C"/>
    <w:multiLevelType w:val="hybridMultilevel"/>
    <w:tmpl w:val="46E06504"/>
    <w:lvl w:ilvl="0" w:tplc="C24A0DD0">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
  </w:num>
  <w:num w:numId="4">
    <w:abstractNumId w:val="7"/>
  </w:num>
  <w:num w:numId="5">
    <w:abstractNumId w:val="6"/>
  </w:num>
  <w:num w:numId="6">
    <w:abstractNumId w:val="5"/>
  </w:num>
  <w:num w:numId="7">
    <w:abstractNumId w:val="10"/>
  </w:num>
  <w:num w:numId="8">
    <w:abstractNumId w:val="0"/>
  </w:num>
  <w:num w:numId="9">
    <w:abstractNumId w:val="9"/>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024D1"/>
    <w:rsid w:val="000035B0"/>
    <w:rsid w:val="00041292"/>
    <w:rsid w:val="00041479"/>
    <w:rsid w:val="00042CC9"/>
    <w:rsid w:val="00060C6C"/>
    <w:rsid w:val="00066874"/>
    <w:rsid w:val="00093197"/>
    <w:rsid w:val="000A4649"/>
    <w:rsid w:val="000B3A3D"/>
    <w:rsid w:val="000B43EC"/>
    <w:rsid w:val="000B5F4E"/>
    <w:rsid w:val="000B7D54"/>
    <w:rsid w:val="000C1F58"/>
    <w:rsid w:val="000C7146"/>
    <w:rsid w:val="000C7C2F"/>
    <w:rsid w:val="000D251C"/>
    <w:rsid w:val="000E5C93"/>
    <w:rsid w:val="000F26C0"/>
    <w:rsid w:val="00100D5F"/>
    <w:rsid w:val="001136CE"/>
    <w:rsid w:val="00114A8B"/>
    <w:rsid w:val="00120847"/>
    <w:rsid w:val="001241E4"/>
    <w:rsid w:val="00125605"/>
    <w:rsid w:val="0013038F"/>
    <w:rsid w:val="001433EF"/>
    <w:rsid w:val="00167013"/>
    <w:rsid w:val="00181970"/>
    <w:rsid w:val="001A5FDD"/>
    <w:rsid w:val="001D0D2A"/>
    <w:rsid w:val="001E3B84"/>
    <w:rsid w:val="001E6D4E"/>
    <w:rsid w:val="001E79CF"/>
    <w:rsid w:val="001E7ED0"/>
    <w:rsid w:val="001F14F1"/>
    <w:rsid w:val="001F6A85"/>
    <w:rsid w:val="002013E1"/>
    <w:rsid w:val="0020702C"/>
    <w:rsid w:val="00230102"/>
    <w:rsid w:val="002322A6"/>
    <w:rsid w:val="00237DB6"/>
    <w:rsid w:val="002448D1"/>
    <w:rsid w:val="00292FBC"/>
    <w:rsid w:val="002A0655"/>
    <w:rsid w:val="002A7E18"/>
    <w:rsid w:val="002B3785"/>
    <w:rsid w:val="002C28A4"/>
    <w:rsid w:val="002D1E26"/>
    <w:rsid w:val="002E087A"/>
    <w:rsid w:val="002E7F25"/>
    <w:rsid w:val="002F50CC"/>
    <w:rsid w:val="002F6CD0"/>
    <w:rsid w:val="00320E51"/>
    <w:rsid w:val="00324EF4"/>
    <w:rsid w:val="0034781F"/>
    <w:rsid w:val="003657E8"/>
    <w:rsid w:val="00376060"/>
    <w:rsid w:val="00377DF3"/>
    <w:rsid w:val="0038645A"/>
    <w:rsid w:val="003915A9"/>
    <w:rsid w:val="003930E7"/>
    <w:rsid w:val="003A60D9"/>
    <w:rsid w:val="003C556A"/>
    <w:rsid w:val="003D2389"/>
    <w:rsid w:val="00423C1F"/>
    <w:rsid w:val="00427417"/>
    <w:rsid w:val="00431D89"/>
    <w:rsid w:val="00434AEE"/>
    <w:rsid w:val="0046436F"/>
    <w:rsid w:val="00477EDB"/>
    <w:rsid w:val="004836C6"/>
    <w:rsid w:val="00497820"/>
    <w:rsid w:val="004B00EE"/>
    <w:rsid w:val="004B21E1"/>
    <w:rsid w:val="004B2479"/>
    <w:rsid w:val="004F2EB3"/>
    <w:rsid w:val="00526875"/>
    <w:rsid w:val="0054030B"/>
    <w:rsid w:val="00566901"/>
    <w:rsid w:val="0058364D"/>
    <w:rsid w:val="005B04BA"/>
    <w:rsid w:val="005D6941"/>
    <w:rsid w:val="005E27AD"/>
    <w:rsid w:val="005E4606"/>
    <w:rsid w:val="005F607D"/>
    <w:rsid w:val="00623CAF"/>
    <w:rsid w:val="00624990"/>
    <w:rsid w:val="0062722B"/>
    <w:rsid w:val="006512D3"/>
    <w:rsid w:val="00654074"/>
    <w:rsid w:val="006749D6"/>
    <w:rsid w:val="0069105A"/>
    <w:rsid w:val="00691E83"/>
    <w:rsid w:val="006D5FB5"/>
    <w:rsid w:val="006E33DD"/>
    <w:rsid w:val="00716D97"/>
    <w:rsid w:val="00717F3E"/>
    <w:rsid w:val="00720D47"/>
    <w:rsid w:val="00723888"/>
    <w:rsid w:val="00734AF9"/>
    <w:rsid w:val="0074216D"/>
    <w:rsid w:val="00745E72"/>
    <w:rsid w:val="00791C67"/>
    <w:rsid w:val="007A15DD"/>
    <w:rsid w:val="007C0301"/>
    <w:rsid w:val="007D72FD"/>
    <w:rsid w:val="007E3FAA"/>
    <w:rsid w:val="00812D8A"/>
    <w:rsid w:val="008168C2"/>
    <w:rsid w:val="00822739"/>
    <w:rsid w:val="00854FBC"/>
    <w:rsid w:val="00873545"/>
    <w:rsid w:val="00875F4A"/>
    <w:rsid w:val="008856BB"/>
    <w:rsid w:val="008E1990"/>
    <w:rsid w:val="008E2CC7"/>
    <w:rsid w:val="00925A28"/>
    <w:rsid w:val="00940046"/>
    <w:rsid w:val="00947B10"/>
    <w:rsid w:val="00956192"/>
    <w:rsid w:val="009851C6"/>
    <w:rsid w:val="00986134"/>
    <w:rsid w:val="00993845"/>
    <w:rsid w:val="00997100"/>
    <w:rsid w:val="009A4EB5"/>
    <w:rsid w:val="009A5643"/>
    <w:rsid w:val="009B320E"/>
    <w:rsid w:val="009B5AA7"/>
    <w:rsid w:val="009B6DDF"/>
    <w:rsid w:val="009C01EB"/>
    <w:rsid w:val="009C278F"/>
    <w:rsid w:val="009C72FD"/>
    <w:rsid w:val="009C7513"/>
    <w:rsid w:val="009D70EA"/>
    <w:rsid w:val="009F2EDF"/>
    <w:rsid w:val="00A049C2"/>
    <w:rsid w:val="00A34015"/>
    <w:rsid w:val="00A476AB"/>
    <w:rsid w:val="00A50DED"/>
    <w:rsid w:val="00A77B63"/>
    <w:rsid w:val="00A813CF"/>
    <w:rsid w:val="00A84D12"/>
    <w:rsid w:val="00AB350A"/>
    <w:rsid w:val="00B20CE2"/>
    <w:rsid w:val="00B273A9"/>
    <w:rsid w:val="00B33697"/>
    <w:rsid w:val="00B36200"/>
    <w:rsid w:val="00B545D0"/>
    <w:rsid w:val="00B6185A"/>
    <w:rsid w:val="00B65295"/>
    <w:rsid w:val="00B8225E"/>
    <w:rsid w:val="00BA0E4C"/>
    <w:rsid w:val="00BA22BE"/>
    <w:rsid w:val="00BB4690"/>
    <w:rsid w:val="00BB6917"/>
    <w:rsid w:val="00BC4602"/>
    <w:rsid w:val="00BC55C1"/>
    <w:rsid w:val="00BD6C77"/>
    <w:rsid w:val="00C028F4"/>
    <w:rsid w:val="00C05323"/>
    <w:rsid w:val="00C1421C"/>
    <w:rsid w:val="00C24317"/>
    <w:rsid w:val="00C33B24"/>
    <w:rsid w:val="00C3453F"/>
    <w:rsid w:val="00C425C7"/>
    <w:rsid w:val="00C65262"/>
    <w:rsid w:val="00C81037"/>
    <w:rsid w:val="00C84D7B"/>
    <w:rsid w:val="00CA722F"/>
    <w:rsid w:val="00CB5E40"/>
    <w:rsid w:val="00D14552"/>
    <w:rsid w:val="00D14ED4"/>
    <w:rsid w:val="00D3713E"/>
    <w:rsid w:val="00D40FC4"/>
    <w:rsid w:val="00D475A5"/>
    <w:rsid w:val="00D70965"/>
    <w:rsid w:val="00D73B33"/>
    <w:rsid w:val="00D87D87"/>
    <w:rsid w:val="00DB4A02"/>
    <w:rsid w:val="00DC45F5"/>
    <w:rsid w:val="00DC7520"/>
    <w:rsid w:val="00DD638B"/>
    <w:rsid w:val="00DE3194"/>
    <w:rsid w:val="00DE481B"/>
    <w:rsid w:val="00E14089"/>
    <w:rsid w:val="00E219FF"/>
    <w:rsid w:val="00E43380"/>
    <w:rsid w:val="00E44079"/>
    <w:rsid w:val="00E50704"/>
    <w:rsid w:val="00E517C4"/>
    <w:rsid w:val="00E51E05"/>
    <w:rsid w:val="00E52FC5"/>
    <w:rsid w:val="00E803F5"/>
    <w:rsid w:val="00EA357D"/>
    <w:rsid w:val="00EB7B28"/>
    <w:rsid w:val="00ED08BC"/>
    <w:rsid w:val="00ED48FE"/>
    <w:rsid w:val="00EE3B4D"/>
    <w:rsid w:val="00EE3E95"/>
    <w:rsid w:val="00F00865"/>
    <w:rsid w:val="00F14D2D"/>
    <w:rsid w:val="00F16ACB"/>
    <w:rsid w:val="00F246D3"/>
    <w:rsid w:val="00F24C3D"/>
    <w:rsid w:val="00F3081D"/>
    <w:rsid w:val="00F619B9"/>
    <w:rsid w:val="00F65E70"/>
    <w:rsid w:val="00F85B9E"/>
    <w:rsid w:val="00FA27D3"/>
    <w:rsid w:val="00FB0C65"/>
    <w:rsid w:val="00FD1510"/>
    <w:rsid w:val="00FD57AD"/>
    <w:rsid w:val="00FD7999"/>
    <w:rsid w:val="00FF22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7071EE1"/>
  <w15:docId w15:val="{A5483324-53B2-45DE-AC0B-BAD6E918A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1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C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D6C77"/>
  </w:style>
  <w:style w:type="paragraph" w:styleId="Footer">
    <w:name w:val="footer"/>
    <w:basedOn w:val="Normal"/>
    <w:link w:val="FooterChar"/>
    <w:uiPriority w:val="99"/>
    <w:unhideWhenUsed/>
    <w:rsid w:val="00BD6C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D6C77"/>
  </w:style>
  <w:style w:type="paragraph" w:styleId="ListParagraph">
    <w:name w:val="List Paragraph"/>
    <w:basedOn w:val="Normal"/>
    <w:uiPriority w:val="34"/>
    <w:qFormat/>
    <w:rsid w:val="00114A8B"/>
    <w:pPr>
      <w:ind w:left="720"/>
      <w:contextualSpacing/>
    </w:pPr>
  </w:style>
  <w:style w:type="character" w:styleId="CommentReference">
    <w:name w:val="annotation reference"/>
    <w:basedOn w:val="DefaultParagraphFont"/>
    <w:uiPriority w:val="99"/>
    <w:semiHidden/>
    <w:unhideWhenUsed/>
    <w:rsid w:val="000F26C0"/>
    <w:rPr>
      <w:sz w:val="16"/>
      <w:szCs w:val="16"/>
    </w:rPr>
  </w:style>
  <w:style w:type="paragraph" w:styleId="CommentText">
    <w:name w:val="annotation text"/>
    <w:basedOn w:val="Normal"/>
    <w:link w:val="CommentTextChar"/>
    <w:uiPriority w:val="99"/>
    <w:semiHidden/>
    <w:unhideWhenUsed/>
    <w:rsid w:val="000F26C0"/>
    <w:pPr>
      <w:spacing w:line="240" w:lineRule="auto"/>
    </w:pPr>
    <w:rPr>
      <w:sz w:val="20"/>
      <w:szCs w:val="20"/>
    </w:rPr>
  </w:style>
  <w:style w:type="character" w:customStyle="1" w:styleId="CommentTextChar">
    <w:name w:val="Comment Text Char"/>
    <w:basedOn w:val="DefaultParagraphFont"/>
    <w:link w:val="CommentText"/>
    <w:uiPriority w:val="99"/>
    <w:semiHidden/>
    <w:rsid w:val="000F26C0"/>
    <w:rPr>
      <w:sz w:val="20"/>
      <w:szCs w:val="20"/>
    </w:rPr>
  </w:style>
  <w:style w:type="paragraph" w:styleId="CommentSubject">
    <w:name w:val="annotation subject"/>
    <w:basedOn w:val="CommentText"/>
    <w:next w:val="CommentText"/>
    <w:link w:val="CommentSubjectChar"/>
    <w:uiPriority w:val="99"/>
    <w:semiHidden/>
    <w:unhideWhenUsed/>
    <w:rsid w:val="000F26C0"/>
    <w:rPr>
      <w:b/>
      <w:bCs/>
    </w:rPr>
  </w:style>
  <w:style w:type="character" w:customStyle="1" w:styleId="CommentSubjectChar">
    <w:name w:val="Comment Subject Char"/>
    <w:basedOn w:val="CommentTextChar"/>
    <w:link w:val="CommentSubject"/>
    <w:uiPriority w:val="99"/>
    <w:semiHidden/>
    <w:rsid w:val="000F26C0"/>
    <w:rPr>
      <w:b/>
      <w:bCs/>
      <w:sz w:val="20"/>
      <w:szCs w:val="20"/>
    </w:rPr>
  </w:style>
  <w:style w:type="paragraph" w:styleId="BalloonText">
    <w:name w:val="Balloon Text"/>
    <w:basedOn w:val="Normal"/>
    <w:link w:val="BalloonTextChar"/>
    <w:uiPriority w:val="99"/>
    <w:semiHidden/>
    <w:unhideWhenUsed/>
    <w:rsid w:val="000F26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26C0"/>
    <w:rPr>
      <w:rFonts w:ascii="Segoe UI" w:hAnsi="Segoe UI" w:cs="Segoe UI"/>
      <w:sz w:val="18"/>
      <w:szCs w:val="18"/>
    </w:rPr>
  </w:style>
  <w:style w:type="paragraph" w:styleId="NoSpacing">
    <w:name w:val="No Spacing"/>
    <w:uiPriority w:val="1"/>
    <w:qFormat/>
    <w:rsid w:val="00EB7B2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D4DCB-AFE2-47A9-9755-149821CE1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3614</Words>
  <Characters>20603</Characters>
  <Application>Microsoft Office Word</Application>
  <DocSecurity>0</DocSecurity>
  <Lines>171</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PGŽ</Company>
  <LinksUpToDate>false</LinksUpToDate>
  <CharactersWithSpaces>24169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 Licul</dc:creator>
  <cp:lastModifiedBy>Dragana Jelenić</cp:lastModifiedBy>
  <cp:revision>2</cp:revision>
  <cp:lastPrinted>2025-04-14T08:40:00Z</cp:lastPrinted>
  <dcterms:created xsi:type="dcterms:W3CDTF">2026-04-27T13:30:00Z</dcterms:created>
  <dcterms:modified xsi:type="dcterms:W3CDTF">2026-04-27T13:30:00Z</dcterms:modified>
</cp:coreProperties>
</file>